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001C73C8" w:rsidP="001C73C8" w:rsidRDefault="001C73C8" w14:paraId="55A0C7F8" w14:textId="77777777">
      <w:pPr>
        <w:adjustRightInd w:val="0"/>
        <w:rPr>
          <w:rFonts w:ascii="Calibri" w:hAnsi="Calibri"/>
          <w:b/>
          <w:sz w:val="32"/>
          <w:szCs w:val="32"/>
          <w:u w:val="single"/>
        </w:rPr>
      </w:pPr>
    </w:p>
    <w:p w:rsidR="004019E0" w:rsidP="001C73C8" w:rsidRDefault="00481BF6" w14:paraId="1FE5058B" w14:textId="77777777">
      <w:pPr>
        <w:adjustRightInd w:val="0"/>
        <w:rPr>
          <w:rFonts w:ascii="Calibri" w:hAnsi="Calibri"/>
          <w:b/>
          <w:sz w:val="32"/>
          <w:szCs w:val="32"/>
        </w:rPr>
      </w:pPr>
      <w:r w:rsidRPr="001C73C8">
        <w:rPr>
          <w:noProof/>
        </w:rPr>
        <mc:AlternateContent>
          <mc:Choice Requires="wps">
            <w:drawing>
              <wp:anchor distT="0" distB="0" distL="114300" distR="114300" simplePos="0" relativeHeight="251659264" behindDoc="0" locked="0" layoutInCell="1" allowOverlap="1" wp14:anchorId="022842B5" wp14:editId="5D93C0A4">
                <wp:simplePos x="0" y="0"/>
                <wp:positionH relativeFrom="column">
                  <wp:posOffset>4229100</wp:posOffset>
                </wp:positionH>
                <wp:positionV relativeFrom="paragraph">
                  <wp:posOffset>-228600</wp:posOffset>
                </wp:positionV>
                <wp:extent cx="1473835" cy="1257300"/>
                <wp:effectExtent l="0" t="0" r="254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BF6" w:rsidP="00481BF6" w:rsidRDefault="00481BF6" w14:paraId="33714D5B" w14:textId="77777777">
                            <w:r>
                              <w:rPr>
                                <w:noProof/>
                                <w:sz w:val="20"/>
                                <w:szCs w:val="20"/>
                              </w:rPr>
                              <w:drawing>
                                <wp:inline distT="0" distB="0" distL="0" distR="0" wp14:anchorId="5B8398A6" wp14:editId="62840EFD">
                                  <wp:extent cx="1287780" cy="10820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1082040"/>
                                          </a:xfrm>
                                          <a:prstGeom prst="rect">
                                            <a:avLst/>
                                          </a:prstGeom>
                                          <a:noFill/>
                                          <a:ln>
                                            <a:noFill/>
                                          </a:ln>
                                        </pic:spPr>
                                      </pic:pic>
                                    </a:graphicData>
                                  </a:graphic>
                                </wp:inline>
                              </w:drawing>
                            </w: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5F2C651F">
              <v:shapetype id="_x0000_t202" coordsize="21600,21600" o:spt="202" path="m,l,21600r21600,l21600,xe" w14:anchorId="022842B5">
                <v:stroke joinstyle="miter"/>
                <v:path gradientshapeok="t" o:connecttype="rect"/>
              </v:shapetype>
              <v:shape id="Text Box 2" style="position:absolute;margin-left:333pt;margin-top:-18pt;width:116.05pt;height:9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">
                <v:textbox inset=",7.2pt,,7.2pt">
                  <w:txbxContent>
                    <w:p w:rsidR="00481BF6" w:rsidP="00481BF6" w:rsidRDefault="00481BF6" w14:paraId="672A6659" w14:textId="77777777">
                      <w:r>
                        <w:rPr>
                          <w:noProof/>
                          <w:sz w:val="20"/>
                          <w:szCs w:val="20"/>
                        </w:rPr>
                        <w:drawing>
                          <wp:inline distT="0" distB="0" distL="0" distR="0" wp14:anchorId="038FEE23" wp14:editId="62840EFD">
                            <wp:extent cx="1287780" cy="1082040"/>
                            <wp:effectExtent l="0" t="0" r="7620" b="3810"/>
                            <wp:docPr id="516540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082040"/>
                                    </a:xfrm>
                                    <a:prstGeom prst="rect">
                                      <a:avLst/>
                                    </a:prstGeom>
                                    <a:noFill/>
                                    <a:ln>
                                      <a:noFill/>
                                    </a:ln>
                                  </pic:spPr>
                                </pic:pic>
                              </a:graphicData>
                            </a:graphic>
                          </wp:inline>
                        </w:drawing>
                      </w:r>
                    </w:p>
                  </w:txbxContent>
                </v:textbox>
                <w10:wrap type="tight"/>
              </v:shape>
            </w:pict>
          </mc:Fallback>
        </mc:AlternateContent>
      </w:r>
      <w:r w:rsidR="001C73C8">
        <w:rPr>
          <w:rFonts w:ascii="Calibri" w:hAnsi="Calibri"/>
          <w:b/>
          <w:sz w:val="32"/>
          <w:szCs w:val="32"/>
        </w:rPr>
        <w:t xml:space="preserve">                               </w:t>
      </w:r>
    </w:p>
    <w:p w:rsidR="004019E0" w:rsidP="001C73C8" w:rsidRDefault="004019E0" w14:paraId="4F33573E" w14:textId="77777777">
      <w:pPr>
        <w:adjustRightInd w:val="0"/>
        <w:rPr>
          <w:rFonts w:ascii="Calibri" w:hAnsi="Calibri"/>
          <w:b/>
          <w:sz w:val="32"/>
          <w:szCs w:val="32"/>
        </w:rPr>
      </w:pPr>
    </w:p>
    <w:p w:rsidR="004019E0" w:rsidP="001C73C8" w:rsidRDefault="004019E0" w14:paraId="3AA948BA" w14:textId="77777777">
      <w:pPr>
        <w:adjustRightInd w:val="0"/>
        <w:rPr>
          <w:rFonts w:ascii="Calibri" w:hAnsi="Calibri"/>
          <w:b/>
          <w:sz w:val="32"/>
          <w:szCs w:val="32"/>
        </w:rPr>
      </w:pPr>
    </w:p>
    <w:p w:rsidRPr="001C73C8" w:rsidR="00481BF6" w:rsidP="001C73C8" w:rsidRDefault="004019E0" w14:paraId="338EDE6E" w14:textId="1C8BDEFD">
      <w:pPr>
        <w:adjustRightInd w:val="0"/>
        <w:rPr>
          <w:rFonts w:ascii="Calibri" w:hAnsi="Calibri" w:cs="HelveticaNeue-Bold"/>
          <w:b/>
          <w:bCs/>
          <w:color w:val="000000"/>
        </w:rPr>
      </w:pPr>
      <w:r>
        <w:rPr>
          <w:rFonts w:ascii="Calibri" w:hAnsi="Calibri"/>
          <w:b/>
          <w:sz w:val="32"/>
          <w:szCs w:val="32"/>
        </w:rPr>
        <w:t xml:space="preserve">                             </w:t>
      </w:r>
      <w:r w:rsidR="001C73C8">
        <w:rPr>
          <w:rFonts w:ascii="Calibri" w:hAnsi="Calibri"/>
          <w:b/>
          <w:sz w:val="32"/>
          <w:szCs w:val="32"/>
        </w:rPr>
        <w:t xml:space="preserve"> </w:t>
      </w:r>
      <w:r w:rsidRPr="001C73C8" w:rsidR="00481BF6">
        <w:rPr>
          <w:rFonts w:ascii="Calibri" w:hAnsi="Calibri"/>
          <w:b/>
          <w:sz w:val="32"/>
          <w:szCs w:val="32"/>
        </w:rPr>
        <w:t xml:space="preserve">Health and Safety Policy  </w:t>
      </w:r>
    </w:p>
    <w:p w:rsidR="001C73C8" w:rsidP="00481BF6" w:rsidRDefault="001C73C8" w14:paraId="53A98DD1" w14:textId="77777777">
      <w:pPr>
        <w:rPr>
          <w:rFonts w:ascii="Calibri" w:hAnsi="Calibri"/>
        </w:rPr>
      </w:pPr>
    </w:p>
    <w:p w:rsidR="00481BF6" w:rsidP="00481BF6" w:rsidRDefault="00481BF6" w14:paraId="6233EACE" w14:textId="77777777">
      <w:pPr>
        <w:jc w:val="both"/>
        <w:rPr>
          <w:rFonts w:ascii="Calibri" w:hAnsi="Calibri"/>
          <w:b/>
        </w:rPr>
      </w:pPr>
      <w:r>
        <w:rPr>
          <w:rFonts w:ascii="Calibri" w:hAnsi="Calibri"/>
          <w:b/>
        </w:rPr>
        <w:t>Introduction</w:t>
      </w:r>
    </w:p>
    <w:p w:rsidR="00481BF6" w:rsidP="00481BF6" w:rsidRDefault="00481BF6" w14:paraId="7CC3C3D0" w14:textId="77777777">
      <w:pPr>
        <w:jc w:val="both"/>
        <w:rPr>
          <w:rFonts w:ascii="Calibri" w:hAnsi="Calibri"/>
        </w:rPr>
      </w:pPr>
    </w:p>
    <w:p w:rsidR="00481BF6" w:rsidP="00481BF6" w:rsidRDefault="00481BF6" w14:paraId="7D3C00BD" w14:textId="77777777">
      <w:pPr>
        <w:jc w:val="both"/>
        <w:rPr>
          <w:rFonts w:ascii="Calibri" w:hAnsi="Calibri"/>
        </w:rPr>
      </w:pPr>
      <w:r>
        <w:rPr>
          <w:rFonts w:ascii="Calibri" w:hAnsi="Calibri"/>
        </w:rPr>
        <w:t>Ride High is committed to:</w:t>
      </w:r>
    </w:p>
    <w:p w:rsidR="00481BF6" w:rsidP="00481BF6" w:rsidRDefault="00481BF6" w14:paraId="01F54E5F" w14:textId="77777777">
      <w:pPr>
        <w:jc w:val="both"/>
        <w:rPr>
          <w:rFonts w:ascii="Calibri" w:hAnsi="Calibri"/>
        </w:rPr>
      </w:pPr>
    </w:p>
    <w:p w:rsidR="00481BF6" w:rsidP="00481BF6" w:rsidRDefault="00481BF6" w14:paraId="3ACC41CB" w14:textId="77777777">
      <w:pPr>
        <w:numPr>
          <w:ilvl w:val="0"/>
          <w:numId w:val="1"/>
        </w:numPr>
        <w:jc w:val="both"/>
        <w:rPr>
          <w:rFonts w:ascii="Calibri" w:hAnsi="Calibri"/>
        </w:rPr>
      </w:pPr>
      <w:r>
        <w:rPr>
          <w:rFonts w:ascii="Calibri" w:hAnsi="Calibri"/>
        </w:rPr>
        <w:t>providing adequate control of the health and safety risks arising from our activities;</w:t>
      </w:r>
    </w:p>
    <w:p w:rsidR="00481BF6" w:rsidP="00481BF6" w:rsidRDefault="00481BF6" w14:paraId="4904D3D4" w14:textId="77777777">
      <w:pPr>
        <w:jc w:val="both"/>
        <w:rPr>
          <w:rFonts w:ascii="Calibri" w:hAnsi="Calibri"/>
        </w:rPr>
      </w:pPr>
    </w:p>
    <w:p w:rsidR="00481BF6" w:rsidP="00481BF6" w:rsidRDefault="00481BF6" w14:paraId="593F36A5" w14:textId="77777777">
      <w:pPr>
        <w:numPr>
          <w:ilvl w:val="0"/>
          <w:numId w:val="1"/>
        </w:numPr>
        <w:jc w:val="both"/>
        <w:rPr>
          <w:rFonts w:ascii="Calibri" w:hAnsi="Calibri"/>
        </w:rPr>
      </w:pPr>
      <w:r>
        <w:rPr>
          <w:rFonts w:ascii="Calibri" w:hAnsi="Calibri"/>
        </w:rPr>
        <w:t>providing and maintaining safe equipment;</w:t>
      </w:r>
    </w:p>
    <w:p w:rsidR="00481BF6" w:rsidP="00481BF6" w:rsidRDefault="00481BF6" w14:paraId="69202E7B" w14:textId="77777777">
      <w:pPr>
        <w:jc w:val="both"/>
        <w:rPr>
          <w:rFonts w:ascii="Calibri" w:hAnsi="Calibri"/>
        </w:rPr>
      </w:pPr>
    </w:p>
    <w:p w:rsidR="00481BF6" w:rsidP="00481BF6" w:rsidRDefault="00481BF6" w14:paraId="12A41D06" w14:textId="77777777">
      <w:pPr>
        <w:numPr>
          <w:ilvl w:val="0"/>
          <w:numId w:val="1"/>
        </w:numPr>
        <w:jc w:val="both"/>
        <w:rPr>
          <w:rFonts w:ascii="Calibri" w:hAnsi="Calibri"/>
        </w:rPr>
      </w:pPr>
      <w:r>
        <w:rPr>
          <w:rFonts w:ascii="Calibri" w:hAnsi="Calibri"/>
        </w:rPr>
        <w:t>ensuring safe handling and use of hazardous substances;</w:t>
      </w:r>
    </w:p>
    <w:p w:rsidR="00481BF6" w:rsidP="00481BF6" w:rsidRDefault="00481BF6" w14:paraId="3CFA17B7" w14:textId="77777777">
      <w:pPr>
        <w:rPr>
          <w:rFonts w:ascii="Calibri" w:hAnsi="Calibri"/>
        </w:rPr>
      </w:pPr>
    </w:p>
    <w:p w:rsidR="00481BF6" w:rsidP="00481BF6" w:rsidRDefault="00481BF6" w14:paraId="616CAB95" w14:textId="77777777">
      <w:pPr>
        <w:numPr>
          <w:ilvl w:val="0"/>
          <w:numId w:val="1"/>
        </w:numPr>
        <w:jc w:val="both"/>
        <w:rPr>
          <w:rFonts w:ascii="Calibri" w:hAnsi="Calibri"/>
        </w:rPr>
      </w:pPr>
      <w:r>
        <w:rPr>
          <w:rFonts w:ascii="Calibri" w:hAnsi="Calibri"/>
        </w:rPr>
        <w:t>consulting our employees/volunteers on matters affecting their health and safety and that of children and young people (hereinafter together referred to as “young people”) in our care;</w:t>
      </w:r>
    </w:p>
    <w:p w:rsidR="00481BF6" w:rsidP="00481BF6" w:rsidRDefault="00481BF6" w14:paraId="20FF66BF" w14:textId="77777777">
      <w:pPr>
        <w:jc w:val="both"/>
        <w:rPr>
          <w:rFonts w:ascii="Calibri" w:hAnsi="Calibri"/>
        </w:rPr>
      </w:pPr>
    </w:p>
    <w:p w:rsidR="00481BF6" w:rsidP="00481BF6" w:rsidRDefault="00481BF6" w14:paraId="01156B48" w14:textId="77777777">
      <w:pPr>
        <w:numPr>
          <w:ilvl w:val="0"/>
          <w:numId w:val="1"/>
        </w:numPr>
        <w:jc w:val="both"/>
        <w:rPr>
          <w:rFonts w:ascii="Calibri" w:hAnsi="Calibri"/>
        </w:rPr>
      </w:pPr>
      <w:r>
        <w:rPr>
          <w:rFonts w:ascii="Calibri" w:hAnsi="Calibri"/>
        </w:rPr>
        <w:t>ensuring all employees/volunteers are competent in health and safety matters and giving them adequate information, supervision and training;</w:t>
      </w:r>
    </w:p>
    <w:p w:rsidR="00481BF6" w:rsidP="00481BF6" w:rsidRDefault="00481BF6" w14:paraId="2DC15DFB" w14:textId="77777777">
      <w:pPr>
        <w:jc w:val="both"/>
        <w:rPr>
          <w:rFonts w:ascii="Calibri" w:hAnsi="Calibri"/>
        </w:rPr>
      </w:pPr>
    </w:p>
    <w:p w:rsidR="00481BF6" w:rsidP="00481BF6" w:rsidRDefault="00481BF6" w14:paraId="6E3F4232" w14:textId="77777777">
      <w:pPr>
        <w:numPr>
          <w:ilvl w:val="0"/>
          <w:numId w:val="1"/>
        </w:numPr>
        <w:jc w:val="both"/>
        <w:rPr>
          <w:rFonts w:ascii="Calibri" w:hAnsi="Calibri"/>
        </w:rPr>
      </w:pPr>
      <w:r>
        <w:rPr>
          <w:rFonts w:ascii="Calibri" w:hAnsi="Calibri"/>
        </w:rPr>
        <w:t>doing all we can to prevent accidents and work-related ill health.</w:t>
      </w:r>
    </w:p>
    <w:p w:rsidR="00481BF6" w:rsidP="00481BF6" w:rsidRDefault="00481BF6" w14:paraId="0BDB5F9B" w14:textId="77777777">
      <w:pPr>
        <w:jc w:val="both"/>
        <w:rPr>
          <w:rFonts w:ascii="Calibri" w:hAnsi="Calibri"/>
        </w:rPr>
      </w:pPr>
    </w:p>
    <w:p w:rsidR="00481BF6" w:rsidP="00481BF6" w:rsidRDefault="00481BF6" w14:paraId="79EF7AAC" w14:textId="77777777">
      <w:pPr>
        <w:jc w:val="both"/>
        <w:rPr>
          <w:rFonts w:ascii="Calibri" w:hAnsi="Calibri"/>
          <w:b/>
        </w:rPr>
      </w:pPr>
      <w:r>
        <w:rPr>
          <w:rFonts w:ascii="Calibri" w:hAnsi="Calibri"/>
          <w:b/>
        </w:rPr>
        <w:t>Responsibilities</w:t>
      </w:r>
    </w:p>
    <w:p w:rsidR="00481BF6" w:rsidP="00481BF6" w:rsidRDefault="00481BF6" w14:paraId="73420F9E" w14:textId="77777777">
      <w:pPr>
        <w:jc w:val="both"/>
        <w:rPr>
          <w:rFonts w:ascii="Calibri" w:hAnsi="Calibri"/>
        </w:rPr>
      </w:pPr>
    </w:p>
    <w:p w:rsidR="00481BF6" w:rsidP="00481BF6" w:rsidRDefault="00481BF6" w14:paraId="485E1968" w14:textId="237AEEFE">
      <w:pPr>
        <w:jc w:val="both"/>
        <w:rPr>
          <w:rFonts w:ascii="Calibri" w:hAnsi="Calibri"/>
          <w:color w:val="FF0000"/>
        </w:rPr>
      </w:pPr>
      <w:r w:rsidRPr="7BE54956" w:rsidR="00481BF6">
        <w:rPr>
          <w:rFonts w:ascii="Calibri" w:hAnsi="Calibri"/>
        </w:rPr>
        <w:t>Overall responsibility for health and safety lies with the Trustees</w:t>
      </w:r>
      <w:r w:rsidRPr="7BE54956" w:rsidR="003529D1">
        <w:rPr>
          <w:rFonts w:ascii="Calibri" w:hAnsi="Calibri"/>
        </w:rPr>
        <w:t>.</w:t>
      </w:r>
      <w:r w:rsidRPr="7BE54956" w:rsidR="00481BF6">
        <w:rPr>
          <w:rFonts w:ascii="Calibri" w:hAnsi="Calibri"/>
        </w:rPr>
        <w:t xml:space="preserve"> </w:t>
      </w:r>
      <w:r w:rsidRPr="7BE54956" w:rsidR="003529D1">
        <w:rPr>
          <w:rFonts w:ascii="Calibri" w:hAnsi="Calibri"/>
        </w:rPr>
        <w:t>H</w:t>
      </w:r>
      <w:r w:rsidRPr="7BE54956" w:rsidR="00481BF6">
        <w:rPr>
          <w:rFonts w:ascii="Calibri" w:hAnsi="Calibri"/>
        </w:rPr>
        <w:t>owever day-to-day responsibility for ensuring this Policy is put into practice is delegated to the</w:t>
      </w:r>
      <w:r w:rsidRPr="7BE54956" w:rsidR="356F626E">
        <w:rPr>
          <w:rFonts w:ascii="Calibri" w:hAnsi="Calibri"/>
        </w:rPr>
        <w:t xml:space="preserve"> CEO.</w:t>
      </w:r>
      <w:r w:rsidRPr="7BE54956" w:rsidR="00481BF6">
        <w:rPr>
          <w:rFonts w:ascii="Calibri" w:hAnsi="Calibri"/>
          <w:color w:val="FF0000"/>
        </w:rPr>
        <w:t xml:space="preserve"> </w:t>
      </w:r>
    </w:p>
    <w:p w:rsidR="00481BF6" w:rsidP="00481BF6" w:rsidRDefault="00481BF6" w14:paraId="5D01921B" w14:textId="77777777">
      <w:pPr>
        <w:jc w:val="both"/>
        <w:rPr>
          <w:rFonts w:ascii="Calibri" w:hAnsi="Calibri"/>
        </w:rPr>
      </w:pPr>
      <w:r>
        <w:rPr>
          <w:rFonts w:ascii="Calibri" w:hAnsi="Calibri"/>
        </w:rPr>
        <w:t xml:space="preserve"> </w:t>
      </w:r>
    </w:p>
    <w:p w:rsidR="00481BF6" w:rsidP="00481BF6" w:rsidRDefault="00481BF6" w14:paraId="204F0228" w14:textId="178A6D4F">
      <w:pPr>
        <w:jc w:val="both"/>
        <w:rPr>
          <w:rFonts w:ascii="Calibri" w:hAnsi="Calibri"/>
        </w:rPr>
      </w:pPr>
      <w:r w:rsidRPr="7BE54956" w:rsidR="00481BF6">
        <w:rPr>
          <w:rFonts w:ascii="Calibri" w:hAnsi="Calibri"/>
        </w:rPr>
        <w:t xml:space="preserve">To ensure health and safety standards are </w:t>
      </w:r>
      <w:r w:rsidRPr="7BE54956" w:rsidR="00481BF6">
        <w:rPr>
          <w:rFonts w:ascii="Calibri" w:hAnsi="Calibri"/>
        </w:rPr>
        <w:t>maintained</w:t>
      </w:r>
      <w:r w:rsidRPr="7BE54956" w:rsidR="00481BF6">
        <w:rPr>
          <w:rFonts w:ascii="Calibri" w:hAnsi="Calibri"/>
        </w:rPr>
        <w:t xml:space="preserve"> (and improved when and where necessary), the</w:t>
      </w:r>
      <w:r w:rsidRPr="7BE54956" w:rsidR="40E82EC8">
        <w:rPr>
          <w:rFonts w:ascii="Calibri" w:hAnsi="Calibri"/>
        </w:rPr>
        <w:t xml:space="preserve"> CEO</w:t>
      </w:r>
      <w:r w:rsidRPr="7BE54956" w:rsidR="00481BF6">
        <w:rPr>
          <w:rFonts w:ascii="Calibri" w:hAnsi="Calibri"/>
          <w:color w:val="FF0000"/>
        </w:rPr>
        <w:t xml:space="preserve"> </w:t>
      </w:r>
      <w:r w:rsidRPr="7BE54956" w:rsidR="00481BF6">
        <w:rPr>
          <w:rFonts w:ascii="Calibri" w:hAnsi="Calibri"/>
          <w:color w:val="auto"/>
        </w:rPr>
        <w:t xml:space="preserve">has specific responsibility to assess any risks attached to the following areas, and to eliminate or reduce any risks </w:t>
      </w:r>
      <w:r w:rsidRPr="7BE54956" w:rsidR="00481BF6">
        <w:rPr>
          <w:rFonts w:ascii="Calibri" w:hAnsi="Calibri"/>
        </w:rPr>
        <w:t>identified</w:t>
      </w:r>
      <w:r w:rsidRPr="7BE54956" w:rsidR="00481BF6">
        <w:rPr>
          <w:rFonts w:ascii="Calibri" w:hAnsi="Calibri"/>
        </w:rPr>
        <w:t>:</w:t>
      </w:r>
    </w:p>
    <w:p w:rsidR="00B15926" w:rsidP="00481BF6" w:rsidRDefault="00B15926" w14:paraId="12128509" w14:textId="77777777">
      <w:pPr>
        <w:jc w:val="both"/>
        <w:rPr>
          <w:rFonts w:ascii="Calibri" w:hAnsi="Calibri"/>
        </w:rPr>
      </w:pPr>
    </w:p>
    <w:p w:rsidRPr="00310587" w:rsidR="00481BF6" w:rsidP="00310587" w:rsidRDefault="00481BF6" w14:paraId="6B866F34" w14:textId="77777777">
      <w:pPr>
        <w:numPr>
          <w:ilvl w:val="0"/>
          <w:numId w:val="4"/>
        </w:numPr>
        <w:jc w:val="both"/>
        <w:rPr>
          <w:rFonts w:ascii="Calibri" w:hAnsi="Calibri"/>
        </w:rPr>
      </w:pPr>
      <w:r w:rsidRPr="00310587">
        <w:rPr>
          <w:rFonts w:ascii="Calibri" w:hAnsi="Calibri"/>
        </w:rPr>
        <w:t>The Ride High areas in the Manor House at The Ride High Equestrian Centre (including the clubroom, offices, meeting room, changing rooms, landing and toilets) and all equipment therein</w:t>
      </w:r>
      <w:r w:rsidRPr="00310587">
        <w:rPr>
          <w:rFonts w:ascii="Calibri" w:hAnsi="Calibri"/>
        </w:rPr>
        <w:tab/>
      </w:r>
      <w:r w:rsidRPr="00310587">
        <w:rPr>
          <w:rFonts w:ascii="Calibri" w:hAnsi="Calibri"/>
        </w:rPr>
        <w:tab/>
      </w:r>
    </w:p>
    <w:p w:rsidR="00481BF6" w:rsidP="00310587" w:rsidRDefault="00481BF6" w14:paraId="1F64FBEE" w14:textId="77777777">
      <w:pPr>
        <w:numPr>
          <w:ilvl w:val="0"/>
          <w:numId w:val="4"/>
        </w:numPr>
        <w:jc w:val="both"/>
        <w:rPr>
          <w:rFonts w:ascii="Calibri" w:hAnsi="Calibri"/>
        </w:rPr>
      </w:pPr>
      <w:r>
        <w:rPr>
          <w:rFonts w:ascii="Calibri" w:hAnsi="Calibri"/>
        </w:rPr>
        <w:t xml:space="preserve">Transporting young people </w:t>
      </w:r>
      <w:r>
        <w:rPr>
          <w:rFonts w:ascii="Calibri" w:hAnsi="Calibri"/>
        </w:rPr>
        <w:tab/>
      </w:r>
      <w:r>
        <w:rPr>
          <w:rFonts w:ascii="Calibri" w:hAnsi="Calibri"/>
        </w:rPr>
        <w:tab/>
      </w:r>
    </w:p>
    <w:p w:rsidR="00481BF6" w:rsidP="00310587" w:rsidRDefault="00481BF6" w14:paraId="00218B71" w14:textId="77777777">
      <w:pPr>
        <w:numPr>
          <w:ilvl w:val="0"/>
          <w:numId w:val="4"/>
        </w:numPr>
        <w:jc w:val="both"/>
        <w:rPr>
          <w:rFonts w:ascii="Calibri" w:hAnsi="Calibri"/>
        </w:rPr>
      </w:pPr>
      <w:r>
        <w:rPr>
          <w:rFonts w:ascii="Calibri" w:hAnsi="Calibri"/>
        </w:rPr>
        <w:t>Outings</w:t>
      </w:r>
    </w:p>
    <w:p w:rsidR="00481BF6" w:rsidP="00310587" w:rsidRDefault="00481BF6" w14:paraId="21EF2773" w14:textId="77777777">
      <w:pPr>
        <w:numPr>
          <w:ilvl w:val="0"/>
          <w:numId w:val="4"/>
        </w:numPr>
        <w:jc w:val="both"/>
        <w:rPr>
          <w:rFonts w:ascii="Calibri" w:hAnsi="Calibri"/>
        </w:rPr>
      </w:pPr>
      <w:r>
        <w:rPr>
          <w:rFonts w:ascii="Calibri" w:hAnsi="Calibri"/>
        </w:rPr>
        <w:t>Dangerous substances</w:t>
      </w:r>
    </w:p>
    <w:p w:rsidR="00481BF6" w:rsidP="00310587" w:rsidRDefault="00481BF6" w14:paraId="6EC91F7F" w14:textId="77777777">
      <w:pPr>
        <w:numPr>
          <w:ilvl w:val="0"/>
          <w:numId w:val="4"/>
        </w:numPr>
        <w:jc w:val="both"/>
        <w:rPr>
          <w:rFonts w:ascii="Calibri" w:hAnsi="Calibri"/>
        </w:rPr>
      </w:pPr>
      <w:r>
        <w:rPr>
          <w:rFonts w:ascii="Calibri" w:hAnsi="Calibri"/>
        </w:rPr>
        <w:t xml:space="preserve">The Ride High Equestrian Centre (“RHEC”) as a riding school                     </w:t>
      </w:r>
      <w:r>
        <w:rPr>
          <w:rFonts w:ascii="Calibri" w:hAnsi="Calibri"/>
        </w:rPr>
        <w:tab/>
      </w:r>
    </w:p>
    <w:p w:rsidR="00723E10" w:rsidP="103E1CE7" w:rsidRDefault="00723E10" w14:paraId="08040112" w14:textId="248282F1">
      <w:pPr>
        <w:pStyle w:val="Normal"/>
        <w:ind w:left="360"/>
        <w:jc w:val="both"/>
        <w:rPr>
          <w:rFonts w:ascii="Calibri" w:hAnsi="Calibri"/>
        </w:rPr>
      </w:pPr>
    </w:p>
    <w:p w:rsidR="00481BF6" w:rsidP="00310587" w:rsidRDefault="00481BF6" w14:paraId="4F04026D" w14:textId="77777777">
      <w:pPr>
        <w:ind w:left="360"/>
        <w:jc w:val="both"/>
        <w:rPr>
          <w:rFonts w:ascii="Calibri" w:hAnsi="Calibri"/>
        </w:rPr>
      </w:pPr>
    </w:p>
    <w:p w:rsidRPr="00310587" w:rsidR="00481BF6" w:rsidP="003529D1" w:rsidRDefault="00481BF6" w14:paraId="67DDE012" w14:textId="77777777">
      <w:pPr>
        <w:jc w:val="both"/>
        <w:rPr>
          <w:rFonts w:ascii="Calibri" w:hAnsi="Calibri"/>
        </w:rPr>
      </w:pPr>
      <w:r w:rsidRPr="00310587">
        <w:rPr>
          <w:rFonts w:ascii="Calibri" w:hAnsi="Calibri"/>
        </w:rPr>
        <w:t>All employees/volunteers must:</w:t>
      </w:r>
    </w:p>
    <w:p w:rsidR="00481BF6" w:rsidP="00310587" w:rsidRDefault="00481BF6" w14:paraId="45E9EF86" w14:textId="77777777">
      <w:pPr>
        <w:ind w:left="720"/>
        <w:jc w:val="both"/>
        <w:rPr>
          <w:rFonts w:ascii="Calibri" w:hAnsi="Calibri"/>
        </w:rPr>
      </w:pPr>
    </w:p>
    <w:p w:rsidR="00481BF6" w:rsidP="00310587" w:rsidRDefault="00481BF6" w14:paraId="3A96D17B" w14:textId="1F31D483">
      <w:pPr>
        <w:numPr>
          <w:ilvl w:val="0"/>
          <w:numId w:val="4"/>
        </w:numPr>
        <w:jc w:val="both"/>
        <w:rPr>
          <w:rFonts w:ascii="Calibri" w:hAnsi="Calibri"/>
        </w:rPr>
      </w:pPr>
      <w:r w:rsidRPr="7BE54956" w:rsidR="00481BF6">
        <w:rPr>
          <w:rFonts w:ascii="Calibri" w:hAnsi="Calibri"/>
        </w:rPr>
        <w:t>co-operate with the</w:t>
      </w:r>
      <w:r w:rsidRPr="7BE54956" w:rsidR="1DEEA42C">
        <w:rPr>
          <w:rFonts w:ascii="Calibri" w:hAnsi="Calibri"/>
        </w:rPr>
        <w:t xml:space="preserve"> CEO </w:t>
      </w:r>
      <w:r w:rsidRPr="7BE54956" w:rsidR="00481BF6">
        <w:rPr>
          <w:rFonts w:ascii="Calibri" w:hAnsi="Calibri"/>
        </w:rPr>
        <w:t>and Trustees on health and safety matters;</w:t>
      </w:r>
    </w:p>
    <w:p w:rsidR="00481BF6" w:rsidP="00310587" w:rsidRDefault="00481BF6" w14:paraId="46EF2171" w14:textId="77777777">
      <w:pPr>
        <w:numPr>
          <w:ilvl w:val="0"/>
          <w:numId w:val="4"/>
        </w:numPr>
        <w:jc w:val="both"/>
        <w:rPr>
          <w:rFonts w:ascii="Calibri" w:hAnsi="Calibri"/>
        </w:rPr>
      </w:pPr>
      <w:r>
        <w:rPr>
          <w:rFonts w:ascii="Calibri" w:hAnsi="Calibri"/>
        </w:rPr>
        <w:t>not interfere with anything provided to safeguard their and/or the young people’s health and safety;</w:t>
      </w:r>
    </w:p>
    <w:p w:rsidR="00481BF6" w:rsidP="00310587" w:rsidRDefault="00481BF6" w14:paraId="5EE2CA02" w14:textId="77777777">
      <w:pPr>
        <w:numPr>
          <w:ilvl w:val="0"/>
          <w:numId w:val="4"/>
        </w:numPr>
        <w:jc w:val="both"/>
        <w:rPr>
          <w:rFonts w:ascii="Calibri" w:hAnsi="Calibri"/>
        </w:rPr>
      </w:pPr>
      <w:r>
        <w:rPr>
          <w:rFonts w:ascii="Calibri" w:hAnsi="Calibri"/>
        </w:rPr>
        <w:t>take reasonable care of their own health and safety;</w:t>
      </w:r>
    </w:p>
    <w:p w:rsidR="00481BF6" w:rsidP="00310587" w:rsidRDefault="00481BF6" w14:paraId="3D6CA663" w14:textId="5D9A78DF">
      <w:pPr>
        <w:numPr>
          <w:ilvl w:val="0"/>
          <w:numId w:val="4"/>
        </w:numPr>
        <w:jc w:val="both"/>
        <w:rPr>
          <w:rFonts w:ascii="Calibri" w:hAnsi="Calibri"/>
        </w:rPr>
      </w:pPr>
      <w:r w:rsidRPr="7BE54956" w:rsidR="00481BF6">
        <w:rPr>
          <w:rFonts w:ascii="Calibri" w:hAnsi="Calibri"/>
        </w:rPr>
        <w:t>report all health and safety concerns to the</w:t>
      </w:r>
      <w:r w:rsidRPr="7BE54956" w:rsidR="43EC155F">
        <w:rPr>
          <w:rFonts w:ascii="Calibri" w:hAnsi="Calibri"/>
        </w:rPr>
        <w:t xml:space="preserve"> CEO</w:t>
      </w:r>
      <w:r w:rsidRPr="7BE54956" w:rsidR="00481BF6">
        <w:rPr>
          <w:rFonts w:ascii="Calibri" w:hAnsi="Calibri"/>
          <w:color w:val="FF0000"/>
        </w:rPr>
        <w:t xml:space="preserve"> </w:t>
      </w:r>
      <w:r w:rsidRPr="7BE54956" w:rsidR="00481BF6">
        <w:rPr>
          <w:rFonts w:ascii="Calibri" w:hAnsi="Calibri"/>
          <w:color w:val="auto"/>
        </w:rPr>
        <w:t>or one of the Truste</w:t>
      </w:r>
      <w:r w:rsidRPr="7BE54956" w:rsidR="00481BF6">
        <w:rPr>
          <w:rFonts w:ascii="Calibri" w:hAnsi="Calibri"/>
          <w:color w:val="auto"/>
        </w:rPr>
        <w:t xml:space="preserve">es </w:t>
      </w:r>
      <w:r w:rsidRPr="7BE54956" w:rsidR="00481BF6">
        <w:rPr>
          <w:rFonts w:ascii="Calibri" w:hAnsi="Calibri"/>
          <w:color w:val="auto"/>
        </w:rPr>
        <w:t>i</w:t>
      </w:r>
      <w:r w:rsidRPr="7BE54956" w:rsidR="00481BF6">
        <w:rPr>
          <w:rFonts w:ascii="Calibri" w:hAnsi="Calibri"/>
        </w:rPr>
        <w:t>n a timely m</w:t>
      </w:r>
      <w:r w:rsidRPr="7BE54956" w:rsidR="00481BF6">
        <w:rPr>
          <w:rFonts w:ascii="Calibri" w:hAnsi="Calibri"/>
        </w:rPr>
        <w:t>an</w:t>
      </w:r>
      <w:r w:rsidRPr="7BE54956" w:rsidR="00481BF6">
        <w:rPr>
          <w:rFonts w:ascii="Calibri" w:hAnsi="Calibri"/>
        </w:rPr>
        <w:t>ner</w:t>
      </w:r>
      <w:r w:rsidRPr="7BE54956" w:rsidR="00481BF6">
        <w:rPr>
          <w:rFonts w:ascii="Calibri" w:hAnsi="Calibri"/>
        </w:rPr>
        <w:t>.</w:t>
      </w:r>
    </w:p>
    <w:p w:rsidR="00481BF6" w:rsidP="00481BF6" w:rsidRDefault="00481BF6" w14:paraId="0C3800E1" w14:textId="77777777">
      <w:pPr>
        <w:jc w:val="both"/>
        <w:rPr>
          <w:rFonts w:ascii="Calibri" w:hAnsi="Calibri"/>
          <w:b/>
          <w:sz w:val="32"/>
          <w:szCs w:val="32"/>
        </w:rPr>
      </w:pPr>
    </w:p>
    <w:p w:rsidR="00481BF6" w:rsidP="00481BF6" w:rsidRDefault="00481BF6" w14:paraId="5B867434" w14:textId="77777777">
      <w:pPr>
        <w:jc w:val="both"/>
        <w:rPr>
          <w:rFonts w:ascii="Calibri" w:hAnsi="Calibri"/>
          <w:b/>
        </w:rPr>
      </w:pPr>
      <w:r>
        <w:rPr>
          <w:rFonts w:ascii="Calibri" w:hAnsi="Calibri"/>
          <w:b/>
        </w:rPr>
        <w:t>Health and safety risks arising from our activities</w:t>
      </w:r>
    </w:p>
    <w:p w:rsidR="00481BF6" w:rsidP="00481BF6" w:rsidRDefault="00481BF6" w14:paraId="5024DF22" w14:textId="77777777">
      <w:pPr>
        <w:jc w:val="both"/>
        <w:rPr>
          <w:rFonts w:ascii="Calibri" w:hAnsi="Calibri"/>
          <w:b/>
          <w:sz w:val="32"/>
          <w:szCs w:val="32"/>
        </w:rPr>
      </w:pPr>
    </w:p>
    <w:p w:rsidR="00481BF6" w:rsidP="00481BF6" w:rsidRDefault="00481BF6" w14:paraId="3190F8F0" w14:textId="25167365">
      <w:pPr>
        <w:numPr>
          <w:ilvl w:val="0"/>
          <w:numId w:val="4"/>
        </w:numPr>
        <w:jc w:val="both"/>
        <w:rPr>
          <w:rFonts w:ascii="Calibri" w:hAnsi="Calibri"/>
        </w:rPr>
      </w:pPr>
      <w:r w:rsidRPr="7BE54956" w:rsidR="00481BF6">
        <w:rPr>
          <w:rFonts w:ascii="Calibri" w:hAnsi="Calibri"/>
        </w:rPr>
        <w:t xml:space="preserve">Risk assessments for each of the areas listed above will be undertaken by the </w:t>
      </w:r>
      <w:r w:rsidRPr="7BE54956" w:rsidR="36FC1E6D">
        <w:rPr>
          <w:rFonts w:ascii="Calibri" w:hAnsi="Calibri"/>
        </w:rPr>
        <w:t>Children's</w:t>
      </w:r>
      <w:r w:rsidRPr="7BE54956" w:rsidR="00481BF6">
        <w:rPr>
          <w:rFonts w:ascii="Calibri" w:hAnsi="Calibri"/>
        </w:rPr>
        <w:t xml:space="preserve"> Manager.</w:t>
      </w:r>
      <w:r w:rsidRPr="7BE54956" w:rsidR="00481BF6">
        <w:rPr>
          <w:rFonts w:ascii="Calibri" w:hAnsi="Calibri"/>
          <w:color w:val="auto"/>
        </w:rPr>
        <w:t xml:space="preserve"> The C</w:t>
      </w:r>
      <w:r w:rsidRPr="7BE54956" w:rsidR="5A54E006">
        <w:rPr>
          <w:rFonts w:ascii="Calibri" w:hAnsi="Calibri"/>
          <w:color w:val="auto"/>
        </w:rPr>
        <w:t xml:space="preserve">hildren’s </w:t>
      </w:r>
      <w:r w:rsidRPr="7BE54956" w:rsidR="00481BF6">
        <w:rPr>
          <w:rFonts w:ascii="Calibri" w:hAnsi="Calibri"/>
          <w:color w:val="auto"/>
        </w:rPr>
        <w:t>Manager</w:t>
      </w:r>
      <w:r w:rsidRPr="7BE54956" w:rsidR="00481BF6">
        <w:rPr>
          <w:rFonts w:ascii="Calibri" w:hAnsi="Calibri"/>
        </w:rPr>
        <w:t xml:space="preserve"> will obtain copies of all risk assessments carried out by RHEC to the extent they relate to services and premises used by Ride High.</w:t>
      </w:r>
    </w:p>
    <w:p w:rsidR="00481BF6" w:rsidP="00481BF6" w:rsidRDefault="00481BF6" w14:paraId="21AAE402" w14:textId="77777777">
      <w:pPr>
        <w:numPr>
          <w:ilvl w:val="0"/>
          <w:numId w:val="4"/>
        </w:numPr>
        <w:jc w:val="both"/>
        <w:rPr>
          <w:rFonts w:ascii="Calibri" w:hAnsi="Calibri"/>
        </w:rPr>
      </w:pPr>
      <w:r>
        <w:rPr>
          <w:rFonts w:ascii="Calibri" w:hAnsi="Calibri"/>
        </w:rPr>
        <w:t>Risks will be graded by multiplying the probability of occurrence (from 1 to 4, where 1 is the lowest) by the possible harm caused (from 1 to 4, where 1 is the lowest).</w:t>
      </w:r>
    </w:p>
    <w:p w:rsidR="00481BF6" w:rsidP="00481BF6" w:rsidRDefault="00481BF6" w14:paraId="33F9EBE1" w14:textId="77777777">
      <w:pPr>
        <w:numPr>
          <w:ilvl w:val="0"/>
          <w:numId w:val="4"/>
        </w:numPr>
        <w:jc w:val="both"/>
        <w:rPr>
          <w:rFonts w:ascii="Calibri" w:hAnsi="Calibri"/>
        </w:rPr>
      </w:pPr>
      <w:r>
        <w:rPr>
          <w:rFonts w:ascii="Calibri" w:hAnsi="Calibri"/>
        </w:rPr>
        <w:t xml:space="preserve">Any findings of risk assessments with a grade of 6 or more will be reported to the Children’s Committee, a sub-committee of the Board of Trustees, and the actions required to remove/control the risks will be approved by the Committee. If no Children’s Committee meeting can be held before the event giving rise to the risk assessment occurs, actions to remove/control risks where the risk assessment has a grade of 6 or more will be approved by the designated health and safety Trustee. </w:t>
      </w:r>
    </w:p>
    <w:p w:rsidR="00481BF6" w:rsidP="00481BF6" w:rsidRDefault="00481BF6" w14:paraId="15DAF7B3" w14:textId="77777777">
      <w:pPr>
        <w:numPr>
          <w:ilvl w:val="0"/>
          <w:numId w:val="4"/>
        </w:numPr>
        <w:jc w:val="both"/>
        <w:rPr>
          <w:rFonts w:ascii="Calibri" w:hAnsi="Calibri"/>
        </w:rPr>
      </w:pPr>
      <w:r>
        <w:rPr>
          <w:rFonts w:ascii="Calibri" w:hAnsi="Calibri"/>
        </w:rPr>
        <w:t>The Chief Executive will be responsible for ensuring the actions required are implemented.</w:t>
      </w:r>
    </w:p>
    <w:p w:rsidR="00481BF6" w:rsidP="00481BF6" w:rsidRDefault="00481BF6" w14:paraId="0C5D4328" w14:textId="4D025556">
      <w:pPr>
        <w:numPr>
          <w:ilvl w:val="0"/>
          <w:numId w:val="4"/>
        </w:numPr>
        <w:jc w:val="both"/>
        <w:rPr>
          <w:rFonts w:ascii="Calibri" w:hAnsi="Calibri"/>
        </w:rPr>
      </w:pPr>
      <w:r w:rsidRPr="7BE54956" w:rsidR="00481BF6">
        <w:rPr>
          <w:rFonts w:ascii="Calibri" w:hAnsi="Calibri"/>
        </w:rPr>
        <w:t xml:space="preserve">The </w:t>
      </w:r>
      <w:r w:rsidRPr="7BE54956" w:rsidR="0A5BFD28">
        <w:rPr>
          <w:rFonts w:ascii="Calibri" w:hAnsi="Calibri"/>
        </w:rPr>
        <w:t>Children’s</w:t>
      </w:r>
      <w:r w:rsidRPr="7BE54956" w:rsidR="00481BF6">
        <w:rPr>
          <w:rFonts w:ascii="Calibri" w:hAnsi="Calibri"/>
        </w:rPr>
        <w:t xml:space="preserve"> Manager</w:t>
      </w:r>
      <w:r w:rsidRPr="7BE54956" w:rsidR="00481BF6">
        <w:rPr>
          <w:rFonts w:ascii="Calibri" w:hAnsi="Calibri"/>
        </w:rPr>
        <w:t xml:space="preserve"> will check that the implemented actions have removed/reduced the risks.</w:t>
      </w:r>
    </w:p>
    <w:p w:rsidR="00481BF6" w:rsidP="00481BF6" w:rsidRDefault="00481BF6" w14:paraId="70E600B0" w14:textId="77777777">
      <w:pPr>
        <w:numPr>
          <w:ilvl w:val="0"/>
          <w:numId w:val="4"/>
        </w:numPr>
        <w:jc w:val="both"/>
        <w:rPr>
          <w:rFonts w:ascii="Calibri" w:hAnsi="Calibri"/>
        </w:rPr>
      </w:pPr>
      <w:r>
        <w:rPr>
          <w:rFonts w:ascii="Calibri" w:hAnsi="Calibri"/>
        </w:rPr>
        <w:t>Consultation with employees/volunteers will invite their input on risks to health and safety and the actions necessary to reduce risks.</w:t>
      </w:r>
    </w:p>
    <w:p w:rsidR="00481BF6" w:rsidP="00481BF6" w:rsidRDefault="00481BF6" w14:paraId="42B551C1" w14:textId="77777777">
      <w:pPr>
        <w:numPr>
          <w:ilvl w:val="0"/>
          <w:numId w:val="4"/>
        </w:numPr>
        <w:jc w:val="both"/>
        <w:rPr>
          <w:rFonts w:ascii="Calibri" w:hAnsi="Calibri"/>
        </w:rPr>
      </w:pPr>
      <w:r>
        <w:rPr>
          <w:rFonts w:ascii="Calibri" w:hAnsi="Calibri"/>
        </w:rPr>
        <w:t>Risk assessments will be reviewed every twelve months or when our activities, premises or other relevant circumstances change, whichever is the sooner.</w:t>
      </w:r>
    </w:p>
    <w:p w:rsidR="00481BF6" w:rsidP="00481BF6" w:rsidRDefault="00481BF6" w14:paraId="410E2FA8" w14:textId="353E5E0F">
      <w:pPr>
        <w:numPr>
          <w:ilvl w:val="0"/>
          <w:numId w:val="4"/>
        </w:numPr>
        <w:jc w:val="both"/>
        <w:rPr>
          <w:rFonts w:ascii="Calibri" w:hAnsi="Calibri"/>
        </w:rPr>
      </w:pPr>
      <w:r>
        <w:rPr>
          <w:rFonts w:ascii="Calibri" w:hAnsi="Calibri"/>
        </w:rPr>
        <w:t xml:space="preserve">Ride High will also undertake a risk assessment for each group and each young person where deemed </w:t>
      </w:r>
      <w:r w:rsidR="00723E10">
        <w:rPr>
          <w:rFonts w:ascii="Calibri" w:hAnsi="Calibri"/>
        </w:rPr>
        <w:t>appropriate and</w:t>
      </w:r>
      <w:r>
        <w:rPr>
          <w:rFonts w:ascii="Calibri" w:hAnsi="Calibri"/>
        </w:rPr>
        <w:t xml:space="preserve"> make appropriate provision if any issues for concern arise.</w:t>
      </w:r>
    </w:p>
    <w:p w:rsidR="00481BF6" w:rsidP="00481BF6" w:rsidRDefault="00481BF6" w14:paraId="2930D103" w14:textId="77777777">
      <w:pPr>
        <w:jc w:val="both"/>
        <w:rPr>
          <w:rFonts w:ascii="Calibri" w:hAnsi="Calibri"/>
          <w:b/>
        </w:rPr>
      </w:pPr>
    </w:p>
    <w:p w:rsidR="00481BF6" w:rsidP="00481BF6" w:rsidRDefault="00481BF6" w14:paraId="50CF3B47" w14:textId="77777777">
      <w:pPr>
        <w:jc w:val="both"/>
        <w:rPr>
          <w:rFonts w:ascii="Calibri" w:hAnsi="Calibri"/>
          <w:b/>
        </w:rPr>
      </w:pPr>
      <w:r>
        <w:rPr>
          <w:rFonts w:ascii="Calibri" w:hAnsi="Calibri"/>
          <w:b/>
        </w:rPr>
        <w:t>Risk assessing young people</w:t>
      </w:r>
    </w:p>
    <w:p w:rsidR="00481BF6" w:rsidP="00481BF6" w:rsidRDefault="00481BF6" w14:paraId="3921EECE" w14:textId="77777777">
      <w:pPr>
        <w:jc w:val="both"/>
        <w:rPr>
          <w:rFonts w:ascii="Calibri" w:hAnsi="Calibri"/>
          <w:b/>
          <w:highlight w:val="lightGray"/>
        </w:rPr>
      </w:pPr>
    </w:p>
    <w:p w:rsidR="00481BF6" w:rsidP="00481BF6" w:rsidRDefault="00481BF6" w14:paraId="65D330C5" w14:textId="77777777">
      <w:pPr>
        <w:jc w:val="both"/>
        <w:rPr>
          <w:rFonts w:ascii="Calibri" w:hAnsi="Calibri"/>
          <w:bCs/>
        </w:rPr>
      </w:pPr>
      <w:r>
        <w:rPr>
          <w:rFonts w:ascii="Calibri" w:hAnsi="Calibri"/>
          <w:bCs/>
        </w:rPr>
        <w:t xml:space="preserve">A risk assessment on a young person will be carried out by Ride High before that young person is accepted on to the Ride High programme if deemed appropriate following a home or school visit (or an initial meeting at Ride High). </w:t>
      </w:r>
    </w:p>
    <w:p w:rsidR="00481BF6" w:rsidP="00481BF6" w:rsidRDefault="00481BF6" w14:paraId="7202F0E5" w14:textId="77777777">
      <w:pPr>
        <w:jc w:val="both"/>
        <w:rPr>
          <w:rFonts w:ascii="Calibri" w:hAnsi="Calibri"/>
          <w:bCs/>
        </w:rPr>
      </w:pPr>
    </w:p>
    <w:p w:rsidR="00481BF6" w:rsidP="00481BF6" w:rsidRDefault="00481BF6" w14:paraId="75E080A4" w14:textId="77777777">
      <w:pPr>
        <w:numPr>
          <w:ilvl w:val="0"/>
          <w:numId w:val="5"/>
        </w:numPr>
        <w:tabs>
          <w:tab w:val="num" w:pos="360"/>
        </w:tabs>
        <w:ind w:left="360"/>
        <w:jc w:val="both"/>
        <w:rPr>
          <w:rFonts w:ascii="Calibri" w:hAnsi="Calibri"/>
          <w:bCs/>
        </w:rPr>
      </w:pPr>
      <w:r>
        <w:rPr>
          <w:rFonts w:ascii="Calibri" w:hAnsi="Calibri"/>
          <w:bCs/>
        </w:rPr>
        <w:t xml:space="preserve">The risk assessment should be kept in the young person’s file. </w:t>
      </w:r>
    </w:p>
    <w:p w:rsidR="00481BF6" w:rsidP="00481BF6" w:rsidRDefault="00481BF6" w14:paraId="40B412BB" w14:textId="77777777">
      <w:pPr>
        <w:numPr>
          <w:ilvl w:val="0"/>
          <w:numId w:val="5"/>
        </w:numPr>
        <w:tabs>
          <w:tab w:val="num" w:pos="360"/>
        </w:tabs>
        <w:ind w:left="360"/>
        <w:jc w:val="both"/>
        <w:rPr>
          <w:rFonts w:ascii="Calibri" w:hAnsi="Calibri"/>
          <w:bCs/>
        </w:rPr>
      </w:pPr>
      <w:r>
        <w:rPr>
          <w:rFonts w:ascii="Calibri" w:hAnsi="Calibri"/>
          <w:bCs/>
        </w:rPr>
        <w:t xml:space="preserve">The young person should be advised when, how and why information is to be shared with others.   </w:t>
      </w:r>
    </w:p>
    <w:p w:rsidR="00481BF6" w:rsidP="00481BF6" w:rsidRDefault="00481BF6" w14:paraId="573F7336" w14:textId="77777777">
      <w:pPr>
        <w:numPr>
          <w:ilvl w:val="0"/>
          <w:numId w:val="5"/>
        </w:numPr>
        <w:tabs>
          <w:tab w:val="num" w:pos="360"/>
        </w:tabs>
        <w:ind w:left="360"/>
        <w:jc w:val="both"/>
        <w:rPr>
          <w:rFonts w:ascii="Calibri" w:hAnsi="Calibri"/>
          <w:bCs/>
        </w:rPr>
      </w:pPr>
      <w:r>
        <w:rPr>
          <w:rFonts w:ascii="Calibri" w:hAnsi="Calibri"/>
          <w:bCs/>
        </w:rPr>
        <w:t xml:space="preserve">The risk assessment should be reviewed and updated as a matter of course if/when an incident occurs or information is received, which impacts upon the risk assessment. </w:t>
      </w:r>
    </w:p>
    <w:p w:rsidR="00481BF6" w:rsidP="00481BF6" w:rsidRDefault="00481BF6" w14:paraId="3833D24F" w14:textId="77777777">
      <w:pPr>
        <w:numPr>
          <w:ilvl w:val="0"/>
          <w:numId w:val="5"/>
        </w:numPr>
        <w:tabs>
          <w:tab w:val="num" w:pos="360"/>
        </w:tabs>
        <w:ind w:left="360"/>
        <w:jc w:val="both"/>
        <w:rPr>
          <w:rFonts w:ascii="Calibri" w:hAnsi="Calibri"/>
          <w:bCs/>
        </w:rPr>
      </w:pPr>
      <w:r>
        <w:rPr>
          <w:rFonts w:ascii="Calibri" w:hAnsi="Calibri"/>
          <w:bCs/>
        </w:rPr>
        <w:t xml:space="preserve">The risk assessment should otherwise be reviewed termly. </w:t>
      </w:r>
    </w:p>
    <w:p w:rsidR="00481BF6" w:rsidP="00481BF6" w:rsidRDefault="00481BF6" w14:paraId="3717E58F" w14:textId="77777777">
      <w:pPr>
        <w:numPr>
          <w:ilvl w:val="0"/>
          <w:numId w:val="5"/>
        </w:numPr>
        <w:tabs>
          <w:tab w:val="num" w:pos="360"/>
        </w:tabs>
        <w:ind w:left="360"/>
        <w:jc w:val="both"/>
        <w:rPr>
          <w:rFonts w:ascii="Calibri" w:hAnsi="Calibri"/>
          <w:bCs/>
        </w:rPr>
      </w:pPr>
      <w:r>
        <w:rPr>
          <w:rFonts w:ascii="Calibri" w:hAnsi="Calibri"/>
          <w:bCs/>
        </w:rPr>
        <w:t>Any special measures required when working with a young person must be agreed with Ride High and explained to the young person.</w:t>
      </w:r>
    </w:p>
    <w:p w:rsidR="00481BF6" w:rsidP="00481BF6" w:rsidRDefault="00481BF6" w14:paraId="2ACE7604" w14:textId="77777777">
      <w:pPr>
        <w:numPr>
          <w:ilvl w:val="0"/>
          <w:numId w:val="5"/>
        </w:numPr>
        <w:tabs>
          <w:tab w:val="num" w:pos="360"/>
        </w:tabs>
        <w:ind w:left="360"/>
        <w:jc w:val="both"/>
        <w:rPr>
          <w:rFonts w:ascii="Calibri" w:hAnsi="Calibri"/>
          <w:bCs/>
        </w:rPr>
      </w:pPr>
      <w:r>
        <w:rPr>
          <w:rFonts w:ascii="Calibri" w:hAnsi="Calibri"/>
          <w:bCs/>
        </w:rPr>
        <w:t>Ride High will make all employees and volunteers, and RHEC, aware of any special measures required when working with a particular young person.</w:t>
      </w:r>
    </w:p>
    <w:p w:rsidR="00481BF6" w:rsidP="103E1CE7" w:rsidRDefault="00481BF6" w14:paraId="4D9253D7" w14:textId="19B0EAEF">
      <w:pPr>
        <w:numPr>
          <w:ilvl w:val="0"/>
          <w:numId w:val="5"/>
        </w:numPr>
        <w:tabs>
          <w:tab w:val="num" w:pos="360"/>
        </w:tabs>
        <w:ind w:left="360"/>
        <w:jc w:val="both"/>
        <w:rPr>
          <w:rFonts w:ascii="Calibri" w:hAnsi="Calibri"/>
        </w:rPr>
      </w:pPr>
      <w:r w:rsidRPr="103E1CE7" w:rsidR="00481BF6">
        <w:rPr>
          <w:rFonts w:ascii="Calibri" w:hAnsi="Calibri"/>
        </w:rPr>
        <w:t xml:space="preserve">The addition or deletion of </w:t>
      </w:r>
      <w:r w:rsidRPr="103E1CE7" w:rsidR="00481BF6">
        <w:rPr>
          <w:rFonts w:ascii="Calibri" w:hAnsi="Calibri"/>
        </w:rPr>
        <w:t>special measures</w:t>
      </w:r>
      <w:r w:rsidRPr="103E1CE7" w:rsidR="00481BF6">
        <w:rPr>
          <w:rFonts w:ascii="Calibri" w:hAnsi="Calibri"/>
        </w:rPr>
        <w:t xml:space="preserve"> to or from an existing risk assessment in respect of a young person must be agreed with the</w:t>
      </w:r>
      <w:r w:rsidRPr="103E1CE7" w:rsidR="45E30CCD">
        <w:rPr>
          <w:rFonts w:ascii="Calibri" w:hAnsi="Calibri"/>
        </w:rPr>
        <w:t xml:space="preserve"> Children’s</w:t>
      </w:r>
      <w:r w:rsidRPr="103E1CE7" w:rsidR="00481BF6">
        <w:rPr>
          <w:rFonts w:ascii="Calibri" w:hAnsi="Calibri"/>
        </w:rPr>
        <w:t xml:space="preserve"> Manager. </w:t>
      </w:r>
    </w:p>
    <w:p w:rsidR="00481BF6" w:rsidP="103E1CE7" w:rsidRDefault="00481BF6" w14:paraId="01A73786" w14:textId="45134980">
      <w:pPr>
        <w:numPr>
          <w:ilvl w:val="0"/>
          <w:numId w:val="5"/>
        </w:numPr>
        <w:tabs>
          <w:tab w:val="num" w:pos="360"/>
        </w:tabs>
        <w:ind w:left="360"/>
        <w:jc w:val="both"/>
        <w:rPr>
          <w:rFonts w:ascii="Calibri" w:hAnsi="Calibri"/>
        </w:rPr>
      </w:pPr>
      <w:r w:rsidRPr="103E1CE7" w:rsidR="00481BF6">
        <w:rPr>
          <w:rFonts w:ascii="Calibri" w:hAnsi="Calibri"/>
        </w:rPr>
        <w:t xml:space="preserve">If any employee/volunteer carrying a young person in the people carrier minibus or (in exceptional circumstances only) their car has concerns about his/her behaviour during the journey, they should discuss with the Children’s Manager whether it is appropriate to continue to transport that young person to and from Ride High. The Children’s Manager will decide whether to </w:t>
      </w:r>
      <w:r w:rsidRPr="103E1CE7" w:rsidR="00481BF6">
        <w:rPr>
          <w:rFonts w:ascii="Calibri" w:hAnsi="Calibri"/>
        </w:rPr>
        <w:t>advise the young person’s parents/carers to</w:t>
      </w:r>
      <w:r w:rsidRPr="103E1CE7" w:rsidR="00481BF6">
        <w:rPr>
          <w:rFonts w:ascii="Calibri" w:hAnsi="Calibri"/>
        </w:rPr>
        <w:t xml:space="preserve"> arrange their own transport.</w:t>
      </w:r>
    </w:p>
    <w:p w:rsidR="00481BF6" w:rsidP="00481BF6" w:rsidRDefault="00481BF6" w14:paraId="0709D00C" w14:textId="77777777">
      <w:pPr>
        <w:jc w:val="both"/>
        <w:rPr>
          <w:rFonts w:ascii="Calibri" w:hAnsi="Calibri"/>
        </w:rPr>
      </w:pPr>
    </w:p>
    <w:p w:rsidR="00481BF6" w:rsidP="00481BF6" w:rsidRDefault="00481BF6" w14:paraId="1E7F10F6" w14:textId="77777777">
      <w:pPr>
        <w:jc w:val="both"/>
        <w:rPr>
          <w:rFonts w:ascii="Calibri" w:hAnsi="Calibri"/>
          <w:b/>
        </w:rPr>
      </w:pPr>
      <w:r>
        <w:rPr>
          <w:rFonts w:ascii="Calibri" w:hAnsi="Calibri"/>
          <w:b/>
        </w:rPr>
        <w:t>Health and safety risks arising from horse</w:t>
      </w:r>
      <w:r w:rsidR="003529D1">
        <w:rPr>
          <w:rFonts w:ascii="Calibri" w:hAnsi="Calibri"/>
          <w:b/>
        </w:rPr>
        <w:t>-</w:t>
      </w:r>
      <w:r>
        <w:rPr>
          <w:rFonts w:ascii="Calibri" w:hAnsi="Calibri"/>
          <w:b/>
        </w:rPr>
        <w:t>riding</w:t>
      </w:r>
    </w:p>
    <w:p w:rsidR="00481BF6" w:rsidP="00481BF6" w:rsidRDefault="00481BF6" w14:paraId="0BBA7FFB" w14:textId="77777777">
      <w:pPr>
        <w:jc w:val="both"/>
        <w:rPr>
          <w:rFonts w:ascii="Calibri" w:hAnsi="Calibri"/>
        </w:rPr>
      </w:pPr>
    </w:p>
    <w:p w:rsidR="00481BF6" w:rsidP="00481BF6" w:rsidRDefault="00481BF6" w14:paraId="0CCC6A69" w14:textId="77777777">
      <w:pPr>
        <w:jc w:val="both"/>
        <w:rPr>
          <w:rFonts w:ascii="Calibri" w:hAnsi="Calibri"/>
        </w:rPr>
      </w:pPr>
      <w:r>
        <w:rPr>
          <w:rFonts w:ascii="Calibri" w:hAnsi="Calibri"/>
        </w:rPr>
        <w:t>In our Parent/Carer consent form, Ride High alerts parents/carers of young people to the unpredictability of horses’ behaviour and to the fact that horse</w:t>
      </w:r>
      <w:r w:rsidR="003529D1">
        <w:rPr>
          <w:rFonts w:ascii="Calibri" w:hAnsi="Calibri"/>
        </w:rPr>
        <w:t>-</w:t>
      </w:r>
      <w:r>
        <w:rPr>
          <w:rFonts w:ascii="Calibri" w:hAnsi="Calibri"/>
        </w:rPr>
        <w:t>riding is classified as a risk sport. We work closely with RHEC, as the provider of the riding lessons to our members, to reduce the health and safety risks for our members as much as possible, but there are some rules that we require our members to adhere to:</w:t>
      </w:r>
    </w:p>
    <w:p w:rsidR="00481BF6" w:rsidP="00481BF6" w:rsidRDefault="00481BF6" w14:paraId="191AEC0A" w14:textId="6ACDD93E">
      <w:pPr>
        <w:numPr>
          <w:ilvl w:val="0"/>
          <w:numId w:val="6"/>
        </w:numPr>
        <w:jc w:val="both"/>
        <w:rPr>
          <w:rFonts w:ascii="Calibri" w:hAnsi="Calibri"/>
        </w:rPr>
      </w:pPr>
      <w:r w:rsidRPr="7BE54956" w:rsidR="00481BF6">
        <w:rPr>
          <w:rFonts w:ascii="Calibri" w:hAnsi="Calibri"/>
        </w:rPr>
        <w:t>They must be suitably dressed for riding and have suitable footwear. Long hair must be tied back. Face piercings must be re</w:t>
      </w:r>
      <w:r w:rsidRPr="7BE54956" w:rsidR="00481BF6">
        <w:rPr>
          <w:rFonts w:ascii="Calibri" w:hAnsi="Calibri"/>
          <w:color w:val="auto"/>
        </w:rPr>
        <w:t xml:space="preserve">moved. Any other piercings must be removed or covered over as </w:t>
      </w:r>
      <w:r w:rsidRPr="7BE54956" w:rsidR="00481BF6">
        <w:rPr>
          <w:rFonts w:ascii="Calibri" w:hAnsi="Calibri"/>
          <w:color w:val="auto"/>
        </w:rPr>
        <w:t>determined</w:t>
      </w:r>
      <w:r w:rsidRPr="7BE54956" w:rsidR="00481BF6">
        <w:rPr>
          <w:rFonts w:ascii="Calibri" w:hAnsi="Calibri"/>
          <w:color w:val="auto"/>
        </w:rPr>
        <w:t xml:space="preserve"> by the </w:t>
      </w:r>
      <w:r w:rsidRPr="7BE54956" w:rsidR="00481BF6">
        <w:rPr>
          <w:rFonts w:ascii="Calibri" w:hAnsi="Calibri"/>
          <w:color w:val="auto"/>
        </w:rPr>
        <w:t>C</w:t>
      </w:r>
      <w:r w:rsidRPr="7BE54956" w:rsidR="79AC4648">
        <w:rPr>
          <w:rFonts w:ascii="Calibri" w:hAnsi="Calibri"/>
          <w:color w:val="auto"/>
        </w:rPr>
        <w:t>hildren’s</w:t>
      </w:r>
      <w:r w:rsidRPr="7BE54956" w:rsidR="00481BF6">
        <w:rPr>
          <w:rFonts w:ascii="Calibri" w:hAnsi="Calibri"/>
          <w:color w:val="auto"/>
        </w:rPr>
        <w:t xml:space="preserve"> Manager</w:t>
      </w:r>
      <w:r w:rsidRPr="7BE54956" w:rsidR="00481BF6">
        <w:rPr>
          <w:rFonts w:ascii="Calibri" w:hAnsi="Calibri"/>
          <w:color w:val="auto"/>
        </w:rPr>
        <w:t>.</w:t>
      </w:r>
      <w:r w:rsidRPr="7BE54956" w:rsidR="00481BF6">
        <w:rPr>
          <w:rFonts w:ascii="Calibri" w:hAnsi="Calibri"/>
        </w:rPr>
        <w:t xml:space="preserve"> Other jewellery must be removed if requested by the </w:t>
      </w:r>
      <w:r w:rsidRPr="7BE54956" w:rsidR="1BCD4C88">
        <w:rPr>
          <w:rFonts w:ascii="Calibri" w:hAnsi="Calibri"/>
        </w:rPr>
        <w:t>Children’s</w:t>
      </w:r>
      <w:r w:rsidRPr="7BE54956" w:rsidR="00481BF6">
        <w:rPr>
          <w:rFonts w:ascii="Calibri" w:hAnsi="Calibri"/>
          <w:color w:val="auto"/>
        </w:rPr>
        <w:t xml:space="preserve"> Manager</w:t>
      </w:r>
      <w:r w:rsidRPr="7BE54956" w:rsidR="00481BF6">
        <w:rPr>
          <w:rFonts w:ascii="Calibri" w:hAnsi="Calibri"/>
        </w:rPr>
        <w:t>.</w:t>
      </w:r>
    </w:p>
    <w:p w:rsidR="00481BF6" w:rsidP="00481BF6" w:rsidRDefault="00481BF6" w14:paraId="38DE0C12" w14:textId="77777777">
      <w:pPr>
        <w:numPr>
          <w:ilvl w:val="0"/>
          <w:numId w:val="6"/>
        </w:numPr>
        <w:jc w:val="both"/>
        <w:rPr>
          <w:rFonts w:ascii="Calibri" w:hAnsi="Calibri"/>
        </w:rPr>
      </w:pPr>
      <w:r>
        <w:rPr>
          <w:rFonts w:ascii="Calibri" w:hAnsi="Calibri"/>
        </w:rPr>
        <w:t>Suitable footwear is provided for use during the lessons.</w:t>
      </w:r>
    </w:p>
    <w:p w:rsidR="00481BF6" w:rsidP="00481BF6" w:rsidRDefault="00481BF6" w14:paraId="3981D4DC" w14:textId="5657E7A2">
      <w:pPr>
        <w:numPr>
          <w:ilvl w:val="0"/>
          <w:numId w:val="6"/>
        </w:numPr>
        <w:jc w:val="both"/>
        <w:rPr>
          <w:rFonts w:ascii="Calibri" w:hAnsi="Calibri"/>
        </w:rPr>
      </w:pPr>
      <w:r w:rsidRPr="7BE54956" w:rsidR="00481BF6">
        <w:rPr>
          <w:rFonts w:ascii="Calibri" w:hAnsi="Calibri"/>
        </w:rPr>
        <w:t>Ride High has safety helmets which must be worn during the lessons. The helmets all meet the required Briti</w:t>
      </w:r>
      <w:r w:rsidRPr="7BE54956" w:rsidR="007B42E4">
        <w:rPr>
          <w:rFonts w:ascii="Calibri" w:hAnsi="Calibri"/>
        </w:rPr>
        <w:t xml:space="preserve">sh Standard. They are used </w:t>
      </w:r>
      <w:r w:rsidRPr="7BE54956" w:rsidR="00481BF6">
        <w:rPr>
          <w:rFonts w:ascii="Calibri" w:hAnsi="Calibri"/>
        </w:rPr>
        <w:t>by Ride High members and are kept in the Ride High area in the Manor House. We take particular care that our hats are checked regularly to ensure they continue to meet a high standard.</w:t>
      </w:r>
      <w:r w:rsidRPr="7BE54956" w:rsidR="007B42E4">
        <w:rPr>
          <w:rFonts w:ascii="Calibri" w:hAnsi="Calibri"/>
        </w:rPr>
        <w:t xml:space="preserve"> RHEC may borrow hats (with the permi</w:t>
      </w:r>
      <w:r w:rsidRPr="7BE54956" w:rsidR="00E60FC5">
        <w:rPr>
          <w:rFonts w:ascii="Calibri" w:hAnsi="Calibri"/>
        </w:rPr>
        <w:t>ssion of a member of charity staff</w:t>
      </w:r>
      <w:r w:rsidRPr="7BE54956" w:rsidR="007B42E4">
        <w:rPr>
          <w:rFonts w:ascii="Calibri" w:hAnsi="Calibri"/>
        </w:rPr>
        <w:t>)</w:t>
      </w:r>
      <w:r w:rsidRPr="7BE54956" w:rsidR="00D70223">
        <w:rPr>
          <w:rFonts w:ascii="Calibri" w:hAnsi="Calibri"/>
        </w:rPr>
        <w:t xml:space="preserve"> and know to report any incidents that may </w:t>
      </w:r>
      <w:r w:rsidRPr="7BE54956" w:rsidR="00D70223">
        <w:rPr>
          <w:rFonts w:ascii="Calibri" w:hAnsi="Calibri"/>
        </w:rPr>
        <w:t>render</w:t>
      </w:r>
      <w:r w:rsidRPr="7BE54956" w:rsidR="00D70223">
        <w:rPr>
          <w:rFonts w:ascii="Calibri" w:hAnsi="Calibri"/>
        </w:rPr>
        <w:t xml:space="preserve"> the hat unsafe.</w:t>
      </w:r>
      <w:r w:rsidRPr="7BE54956" w:rsidR="00481BF6">
        <w:rPr>
          <w:rFonts w:ascii="Calibri" w:hAnsi="Calibri"/>
        </w:rPr>
        <w:t xml:space="preserve"> As part of</w:t>
      </w:r>
      <w:r w:rsidRPr="7BE54956" w:rsidR="00481BF6">
        <w:rPr>
          <w:rFonts w:ascii="Calibri" w:hAnsi="Calibri"/>
        </w:rPr>
        <w:t xml:space="preserve"> the induction process for new members, we will </w:t>
      </w:r>
      <w:r w:rsidRPr="7BE54956" w:rsidR="00481BF6">
        <w:rPr>
          <w:rFonts w:ascii="Calibri" w:hAnsi="Calibri"/>
        </w:rPr>
        <w:t>identify</w:t>
      </w:r>
      <w:r w:rsidRPr="7BE54956" w:rsidR="00481BF6">
        <w:rPr>
          <w:rFonts w:ascii="Calibri" w:hAnsi="Calibri"/>
        </w:rPr>
        <w:t xml:space="preserve"> a helmet that fits each member. All members are asked to take care of their helmets and to bring any damage or ill-fitting concerns to the attention of the</w:t>
      </w:r>
      <w:r w:rsidRPr="7BE54956" w:rsidR="532411AC">
        <w:rPr>
          <w:rFonts w:ascii="Calibri" w:hAnsi="Calibri"/>
        </w:rPr>
        <w:t xml:space="preserve"> CEO</w:t>
      </w:r>
      <w:r w:rsidRPr="7BE54956" w:rsidR="00481BF6">
        <w:rPr>
          <w:rFonts w:ascii="Calibri" w:hAnsi="Calibri"/>
        </w:rPr>
        <w:t>.</w:t>
      </w:r>
    </w:p>
    <w:p w:rsidR="00481BF6" w:rsidP="00481BF6" w:rsidRDefault="00481BF6" w14:paraId="44CFD4A3" w14:textId="77777777">
      <w:pPr>
        <w:numPr>
          <w:ilvl w:val="0"/>
          <w:numId w:val="6"/>
        </w:numPr>
        <w:jc w:val="both"/>
        <w:rPr>
          <w:rFonts w:ascii="Calibri" w:hAnsi="Calibri"/>
        </w:rPr>
      </w:pPr>
      <w:r>
        <w:rPr>
          <w:rFonts w:ascii="Calibri" w:hAnsi="Calibri"/>
        </w:rPr>
        <w:t>All members must adhere to our Behaviour Policy.</w:t>
      </w:r>
    </w:p>
    <w:p w:rsidR="00481BF6" w:rsidP="00481BF6" w:rsidRDefault="00481BF6" w14:paraId="741D4D73" w14:textId="77777777">
      <w:pPr>
        <w:jc w:val="both"/>
        <w:rPr>
          <w:rFonts w:ascii="Calibri" w:hAnsi="Calibri"/>
        </w:rPr>
      </w:pPr>
    </w:p>
    <w:p w:rsidR="00481BF6" w:rsidP="00481BF6" w:rsidRDefault="00481BF6" w14:paraId="2331259F" w14:textId="77777777">
      <w:pPr>
        <w:jc w:val="both"/>
        <w:rPr>
          <w:rFonts w:ascii="Calibri" w:hAnsi="Calibri"/>
        </w:rPr>
      </w:pPr>
      <w:r>
        <w:rPr>
          <w:rFonts w:ascii="Calibri" w:hAnsi="Calibri"/>
        </w:rPr>
        <w:t xml:space="preserve">Ride High will not be responsible for members who engage in activities unauthorised by Ride High or RHEC employees or volunteers. </w:t>
      </w:r>
    </w:p>
    <w:p w:rsidR="00481BF6" w:rsidP="00481BF6" w:rsidRDefault="00481BF6" w14:paraId="2F7D0D85" w14:textId="77777777">
      <w:pPr>
        <w:jc w:val="both"/>
        <w:rPr>
          <w:rFonts w:ascii="Calibri" w:hAnsi="Calibri"/>
        </w:rPr>
      </w:pPr>
    </w:p>
    <w:p w:rsidR="00481BF6" w:rsidP="00481BF6" w:rsidRDefault="00481BF6" w14:paraId="6B7C691A" w14:textId="77777777">
      <w:pPr>
        <w:jc w:val="both"/>
        <w:rPr>
          <w:rFonts w:ascii="Calibri" w:hAnsi="Calibri"/>
          <w:b/>
        </w:rPr>
      </w:pPr>
      <w:r>
        <w:rPr>
          <w:rFonts w:ascii="Calibri" w:hAnsi="Calibri"/>
          <w:b/>
        </w:rPr>
        <w:t>Maintenance of equipment</w:t>
      </w:r>
    </w:p>
    <w:p w:rsidR="00481BF6" w:rsidP="00481BF6" w:rsidRDefault="00481BF6" w14:paraId="1ED8F6B8" w14:textId="77777777">
      <w:pPr>
        <w:jc w:val="both"/>
        <w:rPr>
          <w:rFonts w:ascii="Calibri" w:hAnsi="Calibri"/>
        </w:rPr>
      </w:pPr>
    </w:p>
    <w:p w:rsidR="00481BF6" w:rsidP="00481BF6" w:rsidRDefault="00481BF6" w14:paraId="047DB675" w14:textId="3B6A9E8B">
      <w:pPr>
        <w:jc w:val="both"/>
        <w:rPr>
          <w:rFonts w:ascii="Calibri" w:hAnsi="Calibri"/>
        </w:rPr>
      </w:pPr>
      <w:r w:rsidRPr="7BE54956" w:rsidR="00481BF6">
        <w:rPr>
          <w:rFonts w:ascii="Calibri" w:hAnsi="Calibri"/>
        </w:rPr>
        <w:t xml:space="preserve">The </w:t>
      </w:r>
      <w:r w:rsidRPr="7BE54956" w:rsidR="70E9957D">
        <w:rPr>
          <w:rFonts w:ascii="Calibri" w:hAnsi="Calibri"/>
        </w:rPr>
        <w:t xml:space="preserve">CEO </w:t>
      </w:r>
      <w:r w:rsidRPr="7BE54956" w:rsidR="00481BF6">
        <w:rPr>
          <w:rFonts w:ascii="Calibri" w:hAnsi="Calibri"/>
        </w:rPr>
        <w:t xml:space="preserve">will </w:t>
      </w:r>
      <w:r w:rsidRPr="7BE54956" w:rsidR="00481BF6">
        <w:rPr>
          <w:rFonts w:ascii="Calibri" w:hAnsi="Calibri"/>
        </w:rPr>
        <w:t>be responsible for</w:t>
      </w:r>
      <w:r w:rsidRPr="7BE54956" w:rsidR="00481BF6">
        <w:rPr>
          <w:rFonts w:ascii="Calibri" w:hAnsi="Calibri"/>
        </w:rPr>
        <w:t>:</w:t>
      </w:r>
    </w:p>
    <w:p w:rsidR="00481BF6" w:rsidP="00481BF6" w:rsidRDefault="00481BF6" w14:paraId="65CD5029" w14:textId="77777777">
      <w:pPr>
        <w:jc w:val="both"/>
        <w:rPr>
          <w:rFonts w:ascii="Calibri" w:hAnsi="Calibri"/>
        </w:rPr>
      </w:pPr>
    </w:p>
    <w:p w:rsidR="00481BF6" w:rsidP="00481BF6" w:rsidRDefault="00481BF6" w14:paraId="108934CD" w14:textId="77777777">
      <w:pPr>
        <w:numPr>
          <w:ilvl w:val="0"/>
          <w:numId w:val="7"/>
        </w:numPr>
        <w:jc w:val="both"/>
        <w:rPr>
          <w:rFonts w:ascii="Calibri" w:hAnsi="Calibri"/>
        </w:rPr>
      </w:pPr>
      <w:r>
        <w:rPr>
          <w:rFonts w:ascii="Calibri" w:hAnsi="Calibri"/>
        </w:rPr>
        <w:t>identifying all equipment that needs maintenance;</w:t>
      </w:r>
    </w:p>
    <w:p w:rsidR="00481BF6" w:rsidP="00481BF6" w:rsidRDefault="00481BF6" w14:paraId="7ABB5245" w14:textId="77777777">
      <w:pPr>
        <w:numPr>
          <w:ilvl w:val="0"/>
          <w:numId w:val="7"/>
        </w:numPr>
        <w:jc w:val="both"/>
        <w:rPr>
          <w:rFonts w:ascii="Calibri" w:hAnsi="Calibri"/>
        </w:rPr>
      </w:pPr>
      <w:r>
        <w:rPr>
          <w:rFonts w:ascii="Calibri" w:hAnsi="Calibri"/>
        </w:rPr>
        <w:t>ensuring effective maintenance procedures are drawn up;</w:t>
      </w:r>
    </w:p>
    <w:p w:rsidR="00B85FF8" w:rsidP="00481BF6" w:rsidRDefault="00524F00" w14:paraId="7F500AF0" w14:textId="77777777">
      <w:pPr>
        <w:numPr>
          <w:ilvl w:val="0"/>
          <w:numId w:val="7"/>
        </w:numPr>
        <w:jc w:val="both"/>
        <w:rPr>
          <w:rFonts w:ascii="Calibri" w:hAnsi="Calibri"/>
        </w:rPr>
      </w:pPr>
      <w:r>
        <w:rPr>
          <w:rFonts w:ascii="Calibri" w:hAnsi="Calibri"/>
        </w:rPr>
        <w:t>annual PAT testing of electrical equipment, personal electrical items are not to be used;</w:t>
      </w:r>
    </w:p>
    <w:p w:rsidR="00481BF6" w:rsidP="00481BF6" w:rsidRDefault="00481BF6" w14:paraId="3CC08C5A" w14:textId="77777777">
      <w:pPr>
        <w:numPr>
          <w:ilvl w:val="0"/>
          <w:numId w:val="7"/>
        </w:numPr>
        <w:jc w:val="both"/>
        <w:rPr>
          <w:rFonts w:ascii="Calibri" w:hAnsi="Calibri"/>
        </w:rPr>
      </w:pPr>
      <w:r>
        <w:rPr>
          <w:rFonts w:ascii="Calibri" w:hAnsi="Calibri"/>
        </w:rPr>
        <w:t>ensuring all identified maintenance is implemented;</w:t>
      </w:r>
    </w:p>
    <w:p w:rsidR="00481BF6" w:rsidP="00481BF6" w:rsidRDefault="00481BF6" w14:paraId="41D53994" w14:textId="77777777">
      <w:pPr>
        <w:numPr>
          <w:ilvl w:val="0"/>
          <w:numId w:val="7"/>
        </w:numPr>
        <w:jc w:val="both"/>
        <w:rPr>
          <w:rFonts w:ascii="Calibri" w:hAnsi="Calibri"/>
        </w:rPr>
      </w:pPr>
      <w:r>
        <w:rPr>
          <w:rFonts w:ascii="Calibri" w:hAnsi="Calibri"/>
        </w:rPr>
        <w:t>reporting any problems with equipment to the Children’s Committee;</w:t>
      </w:r>
    </w:p>
    <w:p w:rsidR="00481BF6" w:rsidP="00481BF6" w:rsidRDefault="00481BF6" w14:paraId="2C0EB749" w14:textId="77777777">
      <w:pPr>
        <w:numPr>
          <w:ilvl w:val="0"/>
          <w:numId w:val="7"/>
        </w:numPr>
        <w:jc w:val="both"/>
        <w:rPr>
          <w:rFonts w:ascii="Calibri" w:hAnsi="Calibri"/>
        </w:rPr>
      </w:pPr>
      <w:r>
        <w:rPr>
          <w:rFonts w:ascii="Calibri" w:hAnsi="Calibri"/>
        </w:rPr>
        <w:t>checking that any new or second-hand equipment purchased by or donated to Ride High meets health and safety standards.</w:t>
      </w:r>
    </w:p>
    <w:p w:rsidR="00481BF6" w:rsidP="00481BF6" w:rsidRDefault="00481BF6" w14:paraId="4B9A412A" w14:textId="77777777">
      <w:pPr>
        <w:jc w:val="both"/>
        <w:rPr>
          <w:rFonts w:ascii="Calibri" w:hAnsi="Calibri"/>
        </w:rPr>
      </w:pPr>
    </w:p>
    <w:p w:rsidR="00481BF6" w:rsidP="00481BF6" w:rsidRDefault="00481BF6" w14:paraId="77C2B355" w14:textId="77777777">
      <w:pPr>
        <w:jc w:val="both"/>
        <w:rPr>
          <w:rFonts w:ascii="Calibri" w:hAnsi="Calibri"/>
          <w:b/>
        </w:rPr>
      </w:pPr>
      <w:r>
        <w:rPr>
          <w:rFonts w:ascii="Calibri" w:hAnsi="Calibri"/>
          <w:b/>
        </w:rPr>
        <w:t>Vehicles</w:t>
      </w:r>
    </w:p>
    <w:p w:rsidR="00481BF6" w:rsidP="00481BF6" w:rsidRDefault="00481BF6" w14:paraId="0366C43C" w14:textId="77777777">
      <w:pPr>
        <w:jc w:val="both"/>
        <w:rPr>
          <w:rFonts w:ascii="Calibri" w:hAnsi="Calibri"/>
          <w:b/>
        </w:rPr>
      </w:pPr>
    </w:p>
    <w:p w:rsidR="00481BF6" w:rsidP="00481BF6" w:rsidRDefault="00481BF6" w14:paraId="1882EB1F" w14:textId="58019078">
      <w:pPr>
        <w:jc w:val="both"/>
        <w:rPr>
          <w:rFonts w:ascii="Calibri" w:hAnsi="Calibri"/>
        </w:rPr>
      </w:pPr>
      <w:r w:rsidRPr="7BE54956" w:rsidR="00481BF6">
        <w:rPr>
          <w:rFonts w:ascii="Calibri" w:hAnsi="Calibri"/>
        </w:rPr>
        <w:t xml:space="preserve">The </w:t>
      </w:r>
      <w:r w:rsidRPr="7BE54956" w:rsidR="1B9F5920">
        <w:rPr>
          <w:rFonts w:ascii="Calibri" w:hAnsi="Calibri"/>
        </w:rPr>
        <w:t>CEO</w:t>
      </w:r>
      <w:r w:rsidRPr="7BE54956" w:rsidR="00481BF6">
        <w:rPr>
          <w:rFonts w:ascii="Calibri" w:hAnsi="Calibri"/>
        </w:rPr>
        <w:t xml:space="preserve"> will </w:t>
      </w:r>
      <w:r w:rsidRPr="7BE54956" w:rsidR="00481BF6">
        <w:rPr>
          <w:rFonts w:ascii="Calibri" w:hAnsi="Calibri"/>
        </w:rPr>
        <w:t>be responsible for</w:t>
      </w:r>
      <w:r w:rsidRPr="7BE54956" w:rsidR="00481BF6">
        <w:rPr>
          <w:rFonts w:ascii="Calibri" w:hAnsi="Calibri"/>
        </w:rPr>
        <w:t xml:space="preserve"> ensuring that the minibus and people carrier are fully insured, </w:t>
      </w:r>
      <w:r w:rsidRPr="7BE54956" w:rsidR="00481BF6">
        <w:rPr>
          <w:rFonts w:ascii="Calibri" w:hAnsi="Calibri"/>
        </w:rPr>
        <w:t>taxed</w:t>
      </w:r>
      <w:r w:rsidRPr="7BE54956" w:rsidR="00481BF6">
        <w:rPr>
          <w:rFonts w:ascii="Calibri" w:hAnsi="Calibri"/>
        </w:rPr>
        <w:t xml:space="preserve"> and regularly serviced and </w:t>
      </w:r>
      <w:r w:rsidRPr="7BE54956" w:rsidR="00481BF6">
        <w:rPr>
          <w:rFonts w:ascii="Calibri" w:hAnsi="Calibri"/>
        </w:rPr>
        <w:t>maintained</w:t>
      </w:r>
      <w:r w:rsidRPr="7BE54956" w:rsidR="00481BF6">
        <w:rPr>
          <w:rFonts w:ascii="Calibri" w:hAnsi="Calibri"/>
        </w:rPr>
        <w:t>, and that any driver of the minibus or people carrier has a valid driving licence.</w:t>
      </w:r>
    </w:p>
    <w:p w:rsidR="00481BF6" w:rsidP="00481BF6" w:rsidRDefault="00481BF6" w14:paraId="7182B603" w14:textId="77777777">
      <w:pPr>
        <w:jc w:val="both"/>
        <w:rPr>
          <w:rFonts w:ascii="Calibri" w:hAnsi="Calibri"/>
        </w:rPr>
      </w:pPr>
    </w:p>
    <w:p w:rsidR="00481BF6" w:rsidP="00481BF6" w:rsidRDefault="00481BF6" w14:paraId="3E8D824F" w14:textId="75300754">
      <w:pPr>
        <w:jc w:val="both"/>
        <w:rPr>
          <w:rFonts w:ascii="Calibri" w:hAnsi="Calibri"/>
        </w:rPr>
      </w:pPr>
      <w:r w:rsidRPr="7BE54956" w:rsidR="00481BF6">
        <w:rPr>
          <w:rFonts w:ascii="Calibri" w:hAnsi="Calibri"/>
        </w:rPr>
        <w:t>Any employee/volunteer/Trustee who uses his/her own car to transport young people (which happens in exceptional circumstances only) will be asked to verify to the</w:t>
      </w:r>
      <w:r w:rsidRPr="7BE54956" w:rsidR="00481BF6">
        <w:rPr>
          <w:rFonts w:ascii="Calibri" w:hAnsi="Calibri"/>
          <w:color w:val="auto"/>
        </w:rPr>
        <w:t xml:space="preserve"> C</w:t>
      </w:r>
      <w:r w:rsidRPr="7BE54956" w:rsidR="705357ED">
        <w:rPr>
          <w:rFonts w:ascii="Calibri" w:hAnsi="Calibri"/>
          <w:color w:val="auto"/>
        </w:rPr>
        <w:t>EO</w:t>
      </w:r>
      <w:r w:rsidRPr="7BE54956" w:rsidR="00481BF6">
        <w:rPr>
          <w:rFonts w:ascii="Calibri" w:hAnsi="Calibri"/>
        </w:rPr>
        <w:t xml:space="preserve"> that they have a valid driving licence, that their car is insured, taxed and roadworthy and that their insurers have authorised the occasional use of their car to transport young people for Ride High purposes.</w:t>
      </w:r>
    </w:p>
    <w:p w:rsidR="00481BF6" w:rsidP="00481BF6" w:rsidRDefault="00481BF6" w14:paraId="55CCD5DB" w14:textId="77777777">
      <w:pPr>
        <w:jc w:val="both"/>
        <w:rPr>
          <w:rFonts w:ascii="Calibri" w:hAnsi="Calibri"/>
        </w:rPr>
      </w:pPr>
    </w:p>
    <w:p w:rsidR="00481BF6" w:rsidP="00481BF6" w:rsidRDefault="00481BF6" w14:paraId="2E352580" w14:textId="009D3061">
      <w:pPr>
        <w:jc w:val="both"/>
        <w:rPr>
          <w:rFonts w:ascii="Calibri" w:hAnsi="Calibri"/>
        </w:rPr>
      </w:pPr>
      <w:r w:rsidRPr="7BE54956" w:rsidR="00481BF6">
        <w:rPr>
          <w:rFonts w:ascii="Calibri" w:hAnsi="Calibri"/>
        </w:rPr>
        <w:t>If any driver (of the minibus or people carrier or of a car used to transport young people for Ride High) earns any points on his/her licence</w:t>
      </w:r>
      <w:r w:rsidRPr="7BE54956" w:rsidR="003529D1">
        <w:rPr>
          <w:rFonts w:ascii="Calibri" w:hAnsi="Calibri"/>
        </w:rPr>
        <w:t>, or involved in an accident in their own vehicle,</w:t>
      </w:r>
      <w:r w:rsidRPr="7BE54956" w:rsidR="00481BF6">
        <w:rPr>
          <w:rFonts w:ascii="Calibri" w:hAnsi="Calibri"/>
        </w:rPr>
        <w:t xml:space="preserve"> this must be brought to the attention of the</w:t>
      </w:r>
      <w:r w:rsidRPr="7BE54956" w:rsidR="00481BF6">
        <w:rPr>
          <w:rFonts w:ascii="Calibri" w:hAnsi="Calibri"/>
          <w:color w:val="auto"/>
        </w:rPr>
        <w:t xml:space="preserve"> </w:t>
      </w:r>
      <w:r w:rsidRPr="7BE54956" w:rsidR="00481BF6">
        <w:rPr>
          <w:rFonts w:ascii="Calibri" w:hAnsi="Calibri"/>
          <w:color w:val="auto"/>
        </w:rPr>
        <w:t>C</w:t>
      </w:r>
      <w:r w:rsidRPr="7BE54956" w:rsidR="1D846C61">
        <w:rPr>
          <w:rFonts w:ascii="Calibri" w:hAnsi="Calibri"/>
          <w:color w:val="auto"/>
        </w:rPr>
        <w:t xml:space="preserve">EO </w:t>
      </w:r>
      <w:r w:rsidRPr="7BE54956" w:rsidR="00481BF6">
        <w:rPr>
          <w:rFonts w:ascii="Calibri" w:hAnsi="Calibri"/>
        </w:rPr>
        <w:t>without delay.</w:t>
      </w:r>
    </w:p>
    <w:p w:rsidR="00481BF6" w:rsidP="00481BF6" w:rsidRDefault="00481BF6" w14:paraId="47EC6B67" w14:textId="77777777">
      <w:pPr>
        <w:jc w:val="both"/>
        <w:rPr>
          <w:rFonts w:ascii="Calibri" w:hAnsi="Calibri"/>
        </w:rPr>
      </w:pPr>
    </w:p>
    <w:p w:rsidR="00481BF6" w:rsidP="00481BF6" w:rsidRDefault="00481BF6" w14:paraId="53E12855" w14:textId="77777777">
      <w:pPr>
        <w:jc w:val="both"/>
        <w:rPr>
          <w:rFonts w:ascii="Calibri" w:hAnsi="Calibri"/>
        </w:rPr>
      </w:pPr>
      <w:r>
        <w:rPr>
          <w:rFonts w:ascii="Calibri" w:hAnsi="Calibri"/>
        </w:rPr>
        <w:t>Parents/carers of young people being transported to and from Ride High or on outings by Ride High employees/volunteers/Trustees will be asked to sign a consent form (this is included in our Parent/Carer Consent Form).</w:t>
      </w:r>
    </w:p>
    <w:p w:rsidR="00481BF6" w:rsidP="00481BF6" w:rsidRDefault="00481BF6" w14:paraId="7FD51D84" w14:textId="77777777">
      <w:pPr>
        <w:jc w:val="both"/>
        <w:rPr>
          <w:rFonts w:ascii="Calibri" w:hAnsi="Calibri"/>
        </w:rPr>
      </w:pPr>
    </w:p>
    <w:p w:rsidR="00481BF6" w:rsidP="00481BF6" w:rsidRDefault="00481BF6" w14:paraId="2DDA4C96" w14:textId="77777777">
      <w:pPr>
        <w:jc w:val="both"/>
        <w:rPr>
          <w:rFonts w:ascii="Calibri" w:hAnsi="Calibri"/>
        </w:rPr>
      </w:pPr>
      <w:r>
        <w:rPr>
          <w:rFonts w:ascii="Calibri" w:hAnsi="Calibri"/>
        </w:rPr>
        <w:t>Young people being driven by a Ride High employee/volunteer/Trustee may only sit in the front seat of the minibus, people carrier or car if all other seats are taken or if permitted to do so at the driver’s discretion.</w:t>
      </w:r>
    </w:p>
    <w:p w:rsidR="00481BF6" w:rsidP="00481BF6" w:rsidRDefault="00481BF6" w14:paraId="2AB8E53E" w14:textId="77777777">
      <w:pPr>
        <w:jc w:val="both"/>
        <w:rPr>
          <w:rFonts w:ascii="Calibri" w:hAnsi="Calibri"/>
        </w:rPr>
      </w:pPr>
    </w:p>
    <w:p w:rsidR="00481BF6" w:rsidP="00481BF6" w:rsidRDefault="00481BF6" w14:paraId="123F51B2" w14:textId="77777777">
      <w:pPr>
        <w:jc w:val="both"/>
        <w:rPr>
          <w:rFonts w:ascii="Calibri" w:hAnsi="Calibri"/>
        </w:rPr>
      </w:pPr>
      <w:r>
        <w:rPr>
          <w:rFonts w:ascii="Calibri" w:hAnsi="Calibri"/>
        </w:rPr>
        <w:t>Booster seats will be used in the people carrier, and other car being used to transport young people, for those young people aged under 12 years and under 135cm in height.</w:t>
      </w:r>
    </w:p>
    <w:p w:rsidR="00481BF6" w:rsidP="00481BF6" w:rsidRDefault="00481BF6" w14:paraId="222DC8CC" w14:textId="77777777">
      <w:pPr>
        <w:jc w:val="both"/>
        <w:rPr>
          <w:rFonts w:ascii="Calibri" w:hAnsi="Calibri"/>
        </w:rPr>
      </w:pPr>
    </w:p>
    <w:p w:rsidR="00481BF6" w:rsidP="00481BF6" w:rsidRDefault="00481BF6" w14:paraId="517CF740" w14:textId="77777777">
      <w:pPr>
        <w:jc w:val="both"/>
        <w:rPr>
          <w:rFonts w:ascii="Calibri" w:hAnsi="Calibri"/>
        </w:rPr>
      </w:pPr>
      <w:r>
        <w:rPr>
          <w:rFonts w:ascii="Calibri" w:hAnsi="Calibri"/>
        </w:rPr>
        <w:t>CCTV cameras are installed in the minibus and people carrier for health and safety purposes.</w:t>
      </w:r>
    </w:p>
    <w:p w:rsidR="00481BF6" w:rsidP="00481BF6" w:rsidRDefault="00481BF6" w14:paraId="4226347B" w14:textId="77777777">
      <w:pPr>
        <w:jc w:val="both"/>
        <w:rPr>
          <w:rFonts w:ascii="Calibri" w:hAnsi="Calibri"/>
        </w:rPr>
      </w:pPr>
    </w:p>
    <w:p w:rsidR="00481BF6" w:rsidP="00481BF6" w:rsidRDefault="00481BF6" w14:paraId="4EB8318B" w14:textId="77777777">
      <w:pPr>
        <w:jc w:val="both"/>
        <w:rPr>
          <w:rFonts w:ascii="Calibri" w:hAnsi="Calibri"/>
          <w:b/>
        </w:rPr>
      </w:pPr>
      <w:r>
        <w:rPr>
          <w:rFonts w:ascii="Calibri" w:hAnsi="Calibri"/>
          <w:b/>
        </w:rPr>
        <w:t>Outings</w:t>
      </w:r>
    </w:p>
    <w:p w:rsidR="00481BF6" w:rsidP="00481BF6" w:rsidRDefault="00481BF6" w14:paraId="0B5179B1" w14:textId="77777777">
      <w:pPr>
        <w:jc w:val="both"/>
        <w:rPr>
          <w:rFonts w:ascii="Calibri" w:hAnsi="Calibri"/>
        </w:rPr>
      </w:pPr>
    </w:p>
    <w:p w:rsidR="00481BF6" w:rsidP="00481BF6" w:rsidRDefault="00481BF6" w14:paraId="4FB626C2" w14:textId="77777777">
      <w:pPr>
        <w:jc w:val="both"/>
        <w:rPr>
          <w:rFonts w:ascii="Calibri" w:hAnsi="Calibri"/>
        </w:rPr>
      </w:pPr>
      <w:r>
        <w:rPr>
          <w:rFonts w:ascii="Calibri" w:hAnsi="Calibri"/>
        </w:rPr>
        <w:t>When young people are taken on trips out, those Ride High employees/volunteers accompanying them must ensure that someone (“the Designated Person”) knows what time they are expected to return, and must report to the Designated Person on their return (or alert the Designated Person to any delays) to confirm that all the young people have been dropped off at their agreed destinations.</w:t>
      </w:r>
    </w:p>
    <w:p w:rsidR="00481BF6" w:rsidP="00481BF6" w:rsidRDefault="00481BF6" w14:paraId="19F9C7CE" w14:textId="77777777">
      <w:pPr>
        <w:jc w:val="both"/>
        <w:rPr>
          <w:rFonts w:ascii="Calibri" w:hAnsi="Calibri"/>
        </w:rPr>
      </w:pPr>
    </w:p>
    <w:p w:rsidR="00481BF6" w:rsidP="00481BF6" w:rsidRDefault="00481BF6" w14:paraId="1E72EFD2" w14:textId="0C693ABA">
      <w:pPr>
        <w:jc w:val="both"/>
        <w:rPr>
          <w:rFonts w:ascii="Calibri" w:hAnsi="Calibri"/>
        </w:rPr>
      </w:pPr>
      <w:r>
        <w:rPr>
          <w:rFonts w:ascii="Calibri" w:hAnsi="Calibri"/>
        </w:rPr>
        <w:t xml:space="preserve">Full details of the outing must be given in advance to the Designated Person and also be recorded </w:t>
      </w:r>
      <w:r w:rsidR="00A43631">
        <w:rPr>
          <w:rFonts w:ascii="Calibri" w:hAnsi="Calibri"/>
        </w:rPr>
        <w:t>in the online shared area</w:t>
      </w:r>
      <w:r>
        <w:rPr>
          <w:rFonts w:ascii="Calibri" w:hAnsi="Calibri"/>
        </w:rPr>
        <w:t xml:space="preserve"> so that the alarm can be raised if necessary.</w:t>
      </w:r>
    </w:p>
    <w:p w:rsidR="00481BF6" w:rsidP="00481BF6" w:rsidRDefault="00481BF6" w14:paraId="3A6717CB" w14:textId="77777777">
      <w:pPr>
        <w:jc w:val="both"/>
        <w:rPr>
          <w:rFonts w:ascii="Calibri" w:hAnsi="Calibri"/>
        </w:rPr>
      </w:pPr>
    </w:p>
    <w:p w:rsidR="00481BF6" w:rsidP="00481BF6" w:rsidRDefault="00481BF6" w14:paraId="20088BAF" w14:textId="77777777">
      <w:pPr>
        <w:jc w:val="both"/>
        <w:rPr>
          <w:rFonts w:ascii="Calibri" w:hAnsi="Calibri"/>
        </w:rPr>
      </w:pPr>
      <w:r>
        <w:rPr>
          <w:rFonts w:ascii="Calibri" w:hAnsi="Calibri"/>
        </w:rPr>
        <w:t>Those accompanying the young people must have a fully charged mobile phone in their possession, ensure that it is switched on and ensure that the Designated Person knows the telephone number.</w:t>
      </w:r>
    </w:p>
    <w:p w:rsidR="00481BF6" w:rsidP="00481BF6" w:rsidRDefault="00481BF6" w14:paraId="02E37040" w14:textId="77777777">
      <w:pPr>
        <w:jc w:val="both"/>
        <w:rPr>
          <w:rFonts w:ascii="Calibri" w:hAnsi="Calibri"/>
        </w:rPr>
      </w:pPr>
    </w:p>
    <w:p w:rsidR="00481BF6" w:rsidP="00481BF6" w:rsidRDefault="00481BF6" w14:paraId="6A55F926" w14:textId="77777777">
      <w:pPr>
        <w:jc w:val="both"/>
        <w:rPr>
          <w:rFonts w:ascii="Calibri" w:hAnsi="Calibri"/>
          <w:b/>
        </w:rPr>
      </w:pPr>
      <w:r>
        <w:rPr>
          <w:rFonts w:ascii="Calibri" w:hAnsi="Calibri"/>
          <w:b/>
        </w:rPr>
        <w:t>Control of substances hazardous to health (COSHH)</w:t>
      </w:r>
    </w:p>
    <w:p w:rsidR="00481BF6" w:rsidP="00481BF6" w:rsidRDefault="00481BF6" w14:paraId="7F4425F5" w14:textId="77777777">
      <w:pPr>
        <w:jc w:val="both"/>
        <w:rPr>
          <w:rFonts w:ascii="Calibri" w:hAnsi="Calibri"/>
        </w:rPr>
      </w:pPr>
    </w:p>
    <w:p w:rsidR="00481BF6" w:rsidP="00481BF6" w:rsidRDefault="00481BF6" w14:paraId="74712236" w14:textId="26AC4800">
      <w:pPr>
        <w:jc w:val="both"/>
        <w:rPr>
          <w:rFonts w:ascii="Calibri" w:hAnsi="Calibri"/>
        </w:rPr>
      </w:pPr>
      <w:r w:rsidRPr="7BE54956" w:rsidR="00481BF6">
        <w:rPr>
          <w:rFonts w:ascii="Calibri" w:hAnsi="Calibri"/>
        </w:rPr>
        <w:t>The C</w:t>
      </w:r>
      <w:r w:rsidRPr="7BE54956" w:rsidR="53676F63">
        <w:rPr>
          <w:rFonts w:ascii="Calibri" w:hAnsi="Calibri"/>
        </w:rPr>
        <w:t>EO</w:t>
      </w:r>
      <w:r w:rsidRPr="7BE54956" w:rsidR="00481BF6">
        <w:rPr>
          <w:rFonts w:ascii="Calibri" w:hAnsi="Calibri"/>
        </w:rPr>
        <w:t xml:space="preserve"> will </w:t>
      </w:r>
      <w:r w:rsidRPr="7BE54956" w:rsidR="00481BF6">
        <w:rPr>
          <w:rFonts w:ascii="Calibri" w:hAnsi="Calibri"/>
        </w:rPr>
        <w:t>be responsible for</w:t>
      </w:r>
      <w:r w:rsidRPr="7BE54956" w:rsidR="00481BF6">
        <w:rPr>
          <w:rFonts w:ascii="Calibri" w:hAnsi="Calibri"/>
        </w:rPr>
        <w:t>:</w:t>
      </w:r>
    </w:p>
    <w:p w:rsidR="00481BF6" w:rsidP="00481BF6" w:rsidRDefault="00481BF6" w14:paraId="333A5559" w14:textId="77777777">
      <w:pPr>
        <w:jc w:val="both"/>
        <w:rPr>
          <w:rFonts w:ascii="Calibri" w:hAnsi="Calibri"/>
        </w:rPr>
      </w:pPr>
    </w:p>
    <w:p w:rsidR="00481BF6" w:rsidP="00481BF6" w:rsidRDefault="00481BF6" w14:paraId="5FE9082E" w14:textId="77777777">
      <w:pPr>
        <w:numPr>
          <w:ilvl w:val="0"/>
          <w:numId w:val="8"/>
        </w:numPr>
        <w:jc w:val="both"/>
        <w:rPr>
          <w:rFonts w:ascii="Calibri" w:hAnsi="Calibri"/>
        </w:rPr>
      </w:pPr>
      <w:r>
        <w:rPr>
          <w:rFonts w:ascii="Calibri" w:hAnsi="Calibri"/>
        </w:rPr>
        <w:t>identifying all substances which need a COSHH assessment;</w:t>
      </w:r>
    </w:p>
    <w:p w:rsidR="00481BF6" w:rsidP="00481BF6" w:rsidRDefault="00481BF6" w14:paraId="09EBA62E" w14:textId="77777777">
      <w:pPr>
        <w:numPr>
          <w:ilvl w:val="0"/>
          <w:numId w:val="8"/>
        </w:numPr>
        <w:jc w:val="both"/>
        <w:rPr>
          <w:rFonts w:ascii="Calibri" w:hAnsi="Calibri"/>
        </w:rPr>
      </w:pPr>
      <w:r>
        <w:rPr>
          <w:rFonts w:ascii="Calibri" w:hAnsi="Calibri"/>
        </w:rPr>
        <w:t>undertaking COSHH assessments;</w:t>
      </w:r>
    </w:p>
    <w:p w:rsidR="00481BF6" w:rsidP="00481BF6" w:rsidRDefault="00481BF6" w14:paraId="3052E18B" w14:textId="77777777">
      <w:pPr>
        <w:numPr>
          <w:ilvl w:val="0"/>
          <w:numId w:val="8"/>
        </w:numPr>
        <w:jc w:val="both"/>
        <w:rPr>
          <w:rFonts w:ascii="Calibri" w:hAnsi="Calibri"/>
        </w:rPr>
      </w:pPr>
      <w:r>
        <w:rPr>
          <w:rFonts w:ascii="Calibri" w:hAnsi="Calibri"/>
        </w:rPr>
        <w:t>ensuring that all actions identified in the assessments are implemented;</w:t>
      </w:r>
    </w:p>
    <w:p w:rsidR="00481BF6" w:rsidP="00481BF6" w:rsidRDefault="00481BF6" w14:paraId="76A35920" w14:textId="77777777">
      <w:pPr>
        <w:numPr>
          <w:ilvl w:val="0"/>
          <w:numId w:val="8"/>
        </w:numPr>
        <w:jc w:val="both"/>
        <w:rPr>
          <w:rFonts w:ascii="Calibri" w:hAnsi="Calibri"/>
        </w:rPr>
      </w:pPr>
      <w:r>
        <w:rPr>
          <w:rFonts w:ascii="Calibri" w:hAnsi="Calibri"/>
        </w:rPr>
        <w:t>ensuring that all relevant employees/volunteers/Trustees are informed of the COSHH assessments;</w:t>
      </w:r>
    </w:p>
    <w:p w:rsidR="00481BF6" w:rsidP="00481BF6" w:rsidRDefault="00481BF6" w14:paraId="739F1356" w14:textId="77777777">
      <w:pPr>
        <w:numPr>
          <w:ilvl w:val="0"/>
          <w:numId w:val="8"/>
        </w:numPr>
        <w:jc w:val="both"/>
        <w:rPr>
          <w:rFonts w:ascii="Calibri" w:hAnsi="Calibri"/>
        </w:rPr>
      </w:pPr>
      <w:r>
        <w:rPr>
          <w:rFonts w:ascii="Calibri" w:hAnsi="Calibri"/>
        </w:rPr>
        <w:t>checking that new substances can be used safely.</w:t>
      </w:r>
    </w:p>
    <w:p w:rsidR="00481BF6" w:rsidP="00481BF6" w:rsidRDefault="00481BF6" w14:paraId="38B5CE0B" w14:textId="77777777">
      <w:pPr>
        <w:jc w:val="both"/>
        <w:rPr>
          <w:rFonts w:ascii="Calibri" w:hAnsi="Calibri"/>
        </w:rPr>
      </w:pPr>
    </w:p>
    <w:p w:rsidR="00481BF6" w:rsidP="00481BF6" w:rsidRDefault="00481BF6" w14:paraId="31AE42F4" w14:textId="77777777">
      <w:pPr>
        <w:jc w:val="both"/>
        <w:rPr>
          <w:rFonts w:ascii="Calibri" w:hAnsi="Calibri"/>
        </w:rPr>
      </w:pPr>
      <w:r>
        <w:rPr>
          <w:rFonts w:ascii="Calibri" w:hAnsi="Calibri"/>
        </w:rPr>
        <w:t>Assessments will be reviewed every twelve months or when our activities or other relevant circumstances change, whichever is the sooner.</w:t>
      </w:r>
    </w:p>
    <w:p w:rsidR="00481BF6" w:rsidP="00481BF6" w:rsidRDefault="00481BF6" w14:paraId="054B6502" w14:textId="77777777">
      <w:pPr>
        <w:jc w:val="both"/>
        <w:rPr>
          <w:rFonts w:ascii="Calibri" w:hAnsi="Calibri"/>
        </w:rPr>
      </w:pPr>
    </w:p>
    <w:p w:rsidR="00481BF6" w:rsidP="00481BF6" w:rsidRDefault="00481BF6" w14:paraId="386EB373" w14:textId="77777777">
      <w:pPr>
        <w:jc w:val="both"/>
        <w:rPr>
          <w:rFonts w:ascii="Calibri" w:hAnsi="Calibri"/>
          <w:b/>
        </w:rPr>
      </w:pPr>
      <w:r>
        <w:rPr>
          <w:rFonts w:ascii="Calibri" w:hAnsi="Calibri"/>
          <w:b/>
        </w:rPr>
        <w:t>Information</w:t>
      </w:r>
    </w:p>
    <w:p w:rsidR="00481BF6" w:rsidP="00481BF6" w:rsidRDefault="00481BF6" w14:paraId="09E725B0" w14:textId="77777777">
      <w:pPr>
        <w:jc w:val="both"/>
        <w:rPr>
          <w:rFonts w:ascii="Calibri" w:hAnsi="Calibri"/>
        </w:rPr>
      </w:pPr>
    </w:p>
    <w:p w:rsidR="00481BF6" w:rsidP="00481BF6" w:rsidRDefault="00481BF6" w14:paraId="039D7B6D" w14:textId="77777777">
      <w:pPr>
        <w:jc w:val="both"/>
        <w:rPr>
          <w:rFonts w:ascii="Calibri" w:hAnsi="Calibri"/>
        </w:rPr>
      </w:pPr>
      <w:r>
        <w:rPr>
          <w:rFonts w:ascii="Calibri" w:hAnsi="Calibri"/>
        </w:rPr>
        <w:t>The Health and Safety Law poster is displayed in the Ride High Operations office at RHEC.</w:t>
      </w:r>
    </w:p>
    <w:p w:rsidR="00481BF6" w:rsidP="00481BF6" w:rsidRDefault="00481BF6" w14:paraId="4B94B7B3" w14:textId="77777777">
      <w:pPr>
        <w:jc w:val="both"/>
        <w:rPr>
          <w:rFonts w:ascii="Calibri" w:hAnsi="Calibri"/>
        </w:rPr>
      </w:pPr>
    </w:p>
    <w:p w:rsidR="00481BF6" w:rsidP="00481BF6" w:rsidRDefault="00481BF6" w14:paraId="23582339" w14:textId="77777777">
      <w:pPr>
        <w:jc w:val="both"/>
        <w:rPr>
          <w:rFonts w:ascii="Calibri" w:hAnsi="Calibri"/>
        </w:rPr>
      </w:pPr>
      <w:r>
        <w:rPr>
          <w:rFonts w:ascii="Calibri" w:hAnsi="Calibri"/>
        </w:rPr>
        <w:t>Advice on health and safety is available from the designated health and safety Trustee</w:t>
      </w:r>
      <w:r w:rsidR="003529D1">
        <w:rPr>
          <w:rFonts w:ascii="Calibri" w:hAnsi="Calibri"/>
        </w:rPr>
        <w:t>.</w:t>
      </w:r>
      <w:r>
        <w:rPr>
          <w:rFonts w:ascii="Calibri" w:hAnsi="Calibri"/>
        </w:rPr>
        <w:t xml:space="preserve"> </w:t>
      </w:r>
    </w:p>
    <w:p w:rsidR="00481BF6" w:rsidP="7BE54956" w:rsidRDefault="00481BF6" w14:paraId="5A01EE5A" w14:textId="500F7C55">
      <w:pPr>
        <w:pStyle w:val="Normal"/>
        <w:suppressLineNumbers w:val="0"/>
        <w:bidi w:val="0"/>
        <w:spacing w:before="0" w:beforeAutospacing="off" w:after="0" w:afterAutospacing="off" w:line="240" w:lineRule="auto"/>
        <w:ind w:left="0" w:right="0"/>
        <w:jc w:val="both"/>
        <w:rPr>
          <w:rFonts w:ascii="Calibri" w:hAnsi="Calibri"/>
          <w:color w:val="FF0000"/>
          <w:sz w:val="32"/>
          <w:szCs w:val="32"/>
        </w:rPr>
      </w:pPr>
      <w:r w:rsidRPr="7BE54956" w:rsidR="00481BF6">
        <w:rPr>
          <w:rFonts w:ascii="Calibri" w:hAnsi="Calibri"/>
        </w:rPr>
        <w:t xml:space="preserve">All health and safety related policies, risk assessments and other relevant certificates and documents as well as a schedule of review dates </w:t>
      </w:r>
      <w:r w:rsidRPr="7BE54956" w:rsidR="00085A36">
        <w:rPr>
          <w:rFonts w:ascii="Calibri" w:hAnsi="Calibri"/>
        </w:rPr>
        <w:t>are stored in the online shared area</w:t>
      </w:r>
      <w:r w:rsidRPr="7BE54956" w:rsidR="00481BF6">
        <w:rPr>
          <w:rFonts w:ascii="Calibri" w:hAnsi="Calibri"/>
        </w:rPr>
        <w:t>. Responsibility for ensuring that th</w:t>
      </w:r>
      <w:r w:rsidRPr="7BE54956" w:rsidR="00446E5B">
        <w:rPr>
          <w:rFonts w:ascii="Calibri" w:hAnsi="Calibri"/>
        </w:rPr>
        <w:t>ese</w:t>
      </w:r>
      <w:r w:rsidRPr="7BE54956" w:rsidR="00481BF6">
        <w:rPr>
          <w:rFonts w:ascii="Calibri" w:hAnsi="Calibri"/>
        </w:rPr>
        <w:t xml:space="preserve"> file</w:t>
      </w:r>
      <w:r w:rsidRPr="7BE54956" w:rsidR="00446E5B">
        <w:rPr>
          <w:rFonts w:ascii="Calibri" w:hAnsi="Calibri"/>
        </w:rPr>
        <w:t>s</w:t>
      </w:r>
      <w:r w:rsidRPr="7BE54956" w:rsidR="00481BF6">
        <w:rPr>
          <w:rFonts w:ascii="Calibri" w:hAnsi="Calibri"/>
        </w:rPr>
        <w:t xml:space="preserve"> </w:t>
      </w:r>
      <w:r w:rsidRPr="7BE54956" w:rsidR="00446E5B">
        <w:rPr>
          <w:rFonts w:ascii="Calibri" w:hAnsi="Calibri"/>
        </w:rPr>
        <w:t>are</w:t>
      </w:r>
      <w:r w:rsidRPr="7BE54956" w:rsidR="00481BF6">
        <w:rPr>
          <w:rFonts w:ascii="Calibri" w:hAnsi="Calibri"/>
        </w:rPr>
        <w:t xml:space="preserve"> complete and current lies with the </w:t>
      </w:r>
      <w:r w:rsidRPr="7BE54956" w:rsidR="7F06612F">
        <w:rPr>
          <w:rFonts w:ascii="Calibri" w:hAnsi="Calibri"/>
          <w:color w:val="auto"/>
        </w:rPr>
        <w:t>CEO.</w:t>
      </w:r>
    </w:p>
    <w:p w:rsidR="00481BF6" w:rsidP="00481BF6" w:rsidRDefault="00481BF6" w14:paraId="0B0F1AF6" w14:textId="77777777">
      <w:pPr>
        <w:jc w:val="both"/>
        <w:rPr>
          <w:rFonts w:ascii="Calibri" w:hAnsi="Calibri"/>
        </w:rPr>
      </w:pPr>
    </w:p>
    <w:p w:rsidR="00481BF6" w:rsidP="00481BF6" w:rsidRDefault="00481BF6" w14:paraId="5D8A065D" w14:textId="454BF0F1">
      <w:pPr>
        <w:jc w:val="both"/>
        <w:rPr>
          <w:rFonts w:ascii="Calibri" w:hAnsi="Calibri"/>
        </w:rPr>
      </w:pPr>
      <w:r w:rsidRPr="7BE54956" w:rsidR="00481BF6">
        <w:rPr>
          <w:rFonts w:ascii="Calibri" w:hAnsi="Calibri"/>
        </w:rPr>
        <w:t>The C</w:t>
      </w:r>
      <w:r w:rsidRPr="7BE54956" w:rsidR="172E6B76">
        <w:rPr>
          <w:rFonts w:ascii="Calibri" w:hAnsi="Calibri"/>
        </w:rPr>
        <w:t>EO</w:t>
      </w:r>
      <w:r w:rsidRPr="7BE54956" w:rsidR="00481BF6">
        <w:rPr>
          <w:rFonts w:ascii="Calibri" w:hAnsi="Calibri"/>
        </w:rPr>
        <w:t xml:space="preserve"> </w:t>
      </w:r>
      <w:r w:rsidRPr="7BE54956" w:rsidR="00481BF6">
        <w:rPr>
          <w:rFonts w:ascii="Calibri" w:hAnsi="Calibri"/>
        </w:rPr>
        <w:t>is responsible for</w:t>
      </w:r>
      <w:r w:rsidRPr="7BE54956" w:rsidR="00481BF6">
        <w:rPr>
          <w:rFonts w:ascii="Calibri" w:hAnsi="Calibri"/>
        </w:rPr>
        <w:t xml:space="preserve"> ensuring that our employees/volunteers are given relevant health and safety information.</w:t>
      </w:r>
    </w:p>
    <w:p w:rsidR="00481BF6" w:rsidP="00481BF6" w:rsidRDefault="00481BF6" w14:paraId="13230411" w14:textId="77777777">
      <w:pPr>
        <w:jc w:val="both"/>
        <w:rPr>
          <w:rFonts w:ascii="Calibri" w:hAnsi="Calibri"/>
        </w:rPr>
      </w:pPr>
    </w:p>
    <w:p w:rsidR="00481BF6" w:rsidP="00481BF6" w:rsidRDefault="00481BF6" w14:paraId="415FB154" w14:textId="77777777">
      <w:pPr>
        <w:jc w:val="both"/>
        <w:rPr>
          <w:rFonts w:ascii="Calibri" w:hAnsi="Calibri"/>
          <w:b/>
        </w:rPr>
      </w:pPr>
      <w:r>
        <w:rPr>
          <w:rFonts w:ascii="Calibri" w:hAnsi="Calibri"/>
          <w:b/>
        </w:rPr>
        <w:t>RHEC</w:t>
      </w:r>
    </w:p>
    <w:p w:rsidR="00481BF6" w:rsidP="00481BF6" w:rsidRDefault="00481BF6" w14:paraId="0F22C35A" w14:textId="77777777">
      <w:pPr>
        <w:jc w:val="both"/>
        <w:rPr>
          <w:rFonts w:ascii="Calibri" w:hAnsi="Calibri"/>
        </w:rPr>
      </w:pPr>
    </w:p>
    <w:p w:rsidR="00481BF6" w:rsidP="00481BF6" w:rsidRDefault="00481BF6" w14:paraId="43AD1362" w14:textId="29F04858">
      <w:pPr>
        <w:jc w:val="both"/>
        <w:rPr>
          <w:rFonts w:ascii="Calibri" w:hAnsi="Calibri"/>
        </w:rPr>
      </w:pPr>
      <w:r w:rsidRPr="7BE54956" w:rsidR="00481BF6">
        <w:rPr>
          <w:rFonts w:ascii="Calibri" w:hAnsi="Calibri"/>
        </w:rPr>
        <w:t xml:space="preserve">The </w:t>
      </w:r>
      <w:r w:rsidRPr="7BE54956" w:rsidR="7BB9920A">
        <w:rPr>
          <w:rFonts w:ascii="Calibri" w:hAnsi="Calibri"/>
          <w:color w:val="auto"/>
        </w:rPr>
        <w:t xml:space="preserve"> </w:t>
      </w:r>
      <w:r w:rsidRPr="7BE54956" w:rsidR="7BB9920A">
        <w:rPr>
          <w:rFonts w:ascii="Calibri" w:hAnsi="Calibri"/>
          <w:color w:val="auto"/>
        </w:rPr>
        <w:t xml:space="preserve">CEO </w:t>
      </w:r>
      <w:r w:rsidRPr="7BE54956" w:rsidR="00481BF6">
        <w:rPr>
          <w:rFonts w:ascii="Calibri" w:hAnsi="Calibri"/>
        </w:rPr>
        <w:t>will</w:t>
      </w:r>
      <w:r w:rsidRPr="7BE54956" w:rsidR="00481BF6">
        <w:rPr>
          <w:rFonts w:ascii="Calibri" w:hAnsi="Calibri"/>
        </w:rPr>
        <w:t xml:space="preserve"> </w:t>
      </w:r>
      <w:r w:rsidRPr="7BE54956" w:rsidR="00481BF6">
        <w:rPr>
          <w:rFonts w:ascii="Calibri" w:hAnsi="Calibri"/>
        </w:rPr>
        <w:t>be responsible for</w:t>
      </w:r>
      <w:r w:rsidRPr="7BE54956" w:rsidR="00481BF6">
        <w:rPr>
          <w:rFonts w:ascii="Calibri" w:hAnsi="Calibri"/>
        </w:rPr>
        <w:t xml:space="preserve"> checking that RHEC:</w:t>
      </w:r>
    </w:p>
    <w:p w:rsidR="00481BF6" w:rsidP="00481BF6" w:rsidRDefault="00481BF6" w14:paraId="61CD7F93" w14:textId="77777777">
      <w:pPr>
        <w:jc w:val="both"/>
        <w:rPr>
          <w:rFonts w:ascii="Calibri" w:hAnsi="Calibri"/>
        </w:rPr>
      </w:pPr>
    </w:p>
    <w:p w:rsidR="00481BF6" w:rsidP="00481BF6" w:rsidRDefault="00481BF6" w14:paraId="23A4169A" w14:textId="77777777">
      <w:pPr>
        <w:numPr>
          <w:ilvl w:val="0"/>
          <w:numId w:val="9"/>
        </w:numPr>
        <w:jc w:val="both"/>
        <w:rPr>
          <w:rFonts w:ascii="Calibri" w:hAnsi="Calibri"/>
        </w:rPr>
      </w:pPr>
      <w:r>
        <w:rPr>
          <w:rFonts w:ascii="Calibri" w:hAnsi="Calibri"/>
        </w:rPr>
        <w:t>displays an up-to-date Health and Safety Law poster;</w:t>
      </w:r>
    </w:p>
    <w:p w:rsidR="00481BF6" w:rsidP="00481BF6" w:rsidRDefault="00481BF6" w14:paraId="6903D082" w14:textId="77777777">
      <w:pPr>
        <w:numPr>
          <w:ilvl w:val="0"/>
          <w:numId w:val="9"/>
        </w:numPr>
        <w:jc w:val="both"/>
        <w:rPr>
          <w:rFonts w:ascii="Calibri" w:hAnsi="Calibri"/>
        </w:rPr>
      </w:pPr>
      <w:r>
        <w:rPr>
          <w:rFonts w:ascii="Calibri" w:hAnsi="Calibri"/>
        </w:rPr>
        <w:t>has the requisite first aid notices and trained first-aiders available during all lessons;</w:t>
      </w:r>
    </w:p>
    <w:p w:rsidR="00481BF6" w:rsidP="00481BF6" w:rsidRDefault="00481BF6" w14:paraId="5262FEC4" w14:textId="77777777">
      <w:pPr>
        <w:numPr>
          <w:ilvl w:val="0"/>
          <w:numId w:val="9"/>
        </w:numPr>
        <w:jc w:val="both"/>
        <w:rPr>
          <w:rFonts w:ascii="Calibri" w:hAnsi="Calibri"/>
        </w:rPr>
      </w:pPr>
      <w:r>
        <w:rPr>
          <w:rFonts w:ascii="Calibri" w:hAnsi="Calibri"/>
        </w:rPr>
        <w:t>has carried out COSHH assessments where applicable;</w:t>
      </w:r>
    </w:p>
    <w:p w:rsidR="00481BF6" w:rsidP="00481BF6" w:rsidRDefault="00481BF6" w14:paraId="3AD4827D" w14:textId="77777777">
      <w:pPr>
        <w:numPr>
          <w:ilvl w:val="0"/>
          <w:numId w:val="9"/>
        </w:numPr>
        <w:jc w:val="both"/>
        <w:rPr>
          <w:rFonts w:ascii="Calibri" w:hAnsi="Calibri"/>
        </w:rPr>
      </w:pPr>
      <w:r>
        <w:rPr>
          <w:rFonts w:ascii="Calibri" w:hAnsi="Calibri"/>
        </w:rPr>
        <w:t>checks all its equipment for safety on a regular basis;</w:t>
      </w:r>
    </w:p>
    <w:p w:rsidR="00481BF6" w:rsidP="00481BF6" w:rsidRDefault="00481BF6" w14:paraId="059ED4B9" w14:textId="52A8415D">
      <w:pPr>
        <w:numPr>
          <w:ilvl w:val="0"/>
          <w:numId w:val="9"/>
        </w:numPr>
        <w:jc w:val="both"/>
        <w:rPr>
          <w:rFonts w:ascii="Calibri" w:hAnsi="Calibri"/>
        </w:rPr>
      </w:pPr>
      <w:r>
        <w:rPr>
          <w:rFonts w:ascii="Calibri" w:hAnsi="Calibri"/>
        </w:rPr>
        <w:t>has carried out the appropriate risk assessments and reviews them on a regular basis.  (</w:t>
      </w:r>
      <w:r w:rsidR="00E438CB">
        <w:rPr>
          <w:rFonts w:ascii="Calibri" w:hAnsi="Calibri"/>
        </w:rPr>
        <w:t>Copies of which are stored in the online shared area).</w:t>
      </w:r>
    </w:p>
    <w:p w:rsidR="00481BF6" w:rsidP="00481BF6" w:rsidRDefault="00481BF6" w14:paraId="3953727B" w14:textId="77777777">
      <w:pPr>
        <w:jc w:val="both"/>
        <w:rPr>
          <w:rFonts w:ascii="Calibri" w:hAnsi="Calibri"/>
        </w:rPr>
      </w:pPr>
    </w:p>
    <w:p w:rsidR="00481BF6" w:rsidP="00481BF6" w:rsidRDefault="00481BF6" w14:paraId="515BB824" w14:textId="77777777">
      <w:pPr>
        <w:jc w:val="both"/>
        <w:rPr>
          <w:rFonts w:ascii="Calibri" w:hAnsi="Calibri"/>
        </w:rPr>
      </w:pPr>
      <w:r>
        <w:rPr>
          <w:rFonts w:ascii="Calibri" w:hAnsi="Calibri"/>
        </w:rPr>
        <w:t>RHEC, its instructors, employees or agents are responsible for the physical and moral wellbeing of the young people whilst in its care. All RHEC instructors have suitable experience or qualifications to provide tuition. The instructors assign horses and ponies based on their suitability for the level of riding and height/weight of the rider.</w:t>
      </w:r>
    </w:p>
    <w:p w:rsidR="00481BF6" w:rsidP="00481BF6" w:rsidRDefault="00481BF6" w14:paraId="46B426A7" w14:textId="77777777">
      <w:pPr>
        <w:jc w:val="both"/>
        <w:rPr>
          <w:rFonts w:ascii="Calibri" w:hAnsi="Calibri"/>
        </w:rPr>
      </w:pPr>
    </w:p>
    <w:p w:rsidR="00481BF6" w:rsidP="00481BF6" w:rsidRDefault="00481BF6" w14:paraId="083BABE3" w14:textId="7048C599">
      <w:pPr>
        <w:jc w:val="both"/>
        <w:rPr>
          <w:rFonts w:ascii="Calibri" w:hAnsi="Calibri"/>
        </w:rPr>
      </w:pPr>
      <w:r w:rsidRPr="7BE54956" w:rsidR="00481BF6">
        <w:rPr>
          <w:rFonts w:ascii="Calibri" w:hAnsi="Calibri"/>
        </w:rPr>
        <w:t>The</w:t>
      </w:r>
      <w:r w:rsidRPr="7BE54956" w:rsidR="00481BF6">
        <w:rPr>
          <w:rFonts w:ascii="Calibri" w:hAnsi="Calibri"/>
          <w:color w:val="auto"/>
        </w:rPr>
        <w:t xml:space="preserve"> </w:t>
      </w:r>
      <w:r w:rsidRPr="7BE54956" w:rsidR="00481BF6">
        <w:rPr>
          <w:rFonts w:ascii="Calibri" w:hAnsi="Calibri"/>
          <w:color w:val="auto"/>
        </w:rPr>
        <w:t>C</w:t>
      </w:r>
      <w:r w:rsidRPr="7BE54956" w:rsidR="026246CB">
        <w:rPr>
          <w:rFonts w:ascii="Calibri" w:hAnsi="Calibri"/>
          <w:color w:val="auto"/>
        </w:rPr>
        <w:t>hildren’s</w:t>
      </w:r>
      <w:r w:rsidRPr="7BE54956" w:rsidR="00481BF6">
        <w:rPr>
          <w:rFonts w:ascii="Calibri" w:hAnsi="Calibri"/>
          <w:color w:val="auto"/>
        </w:rPr>
        <w:t xml:space="preserve"> Manager</w:t>
      </w:r>
      <w:r w:rsidRPr="7BE54956" w:rsidR="00481BF6">
        <w:rPr>
          <w:rFonts w:ascii="Calibri" w:hAnsi="Calibri"/>
          <w:color w:val="auto"/>
        </w:rPr>
        <w:t xml:space="preserve"> meets a representative of RHEC on a regular basis to discuss any health and safety issues. If the </w:t>
      </w:r>
      <w:r w:rsidRPr="7BE54956" w:rsidR="00481BF6">
        <w:rPr>
          <w:rFonts w:ascii="Calibri" w:hAnsi="Calibri"/>
          <w:color w:val="auto"/>
        </w:rPr>
        <w:t>C</w:t>
      </w:r>
      <w:r w:rsidRPr="7BE54956" w:rsidR="5EB487A3">
        <w:rPr>
          <w:rFonts w:ascii="Calibri" w:hAnsi="Calibri"/>
          <w:color w:val="auto"/>
        </w:rPr>
        <w:t>hildren’s</w:t>
      </w:r>
      <w:r w:rsidRPr="7BE54956" w:rsidR="00481BF6">
        <w:rPr>
          <w:rFonts w:ascii="Calibri" w:hAnsi="Calibri"/>
          <w:color w:val="auto"/>
        </w:rPr>
        <w:t xml:space="preserve"> Manager</w:t>
      </w:r>
      <w:r w:rsidRPr="7BE54956" w:rsidR="00481BF6">
        <w:rPr>
          <w:rFonts w:ascii="Calibri" w:hAnsi="Calibri"/>
        </w:rPr>
        <w:t xml:space="preserve"> has any concerns in the above areas, (s)he will report them </w:t>
      </w:r>
      <w:r w:rsidRPr="7BE54956" w:rsidR="00481BF6">
        <w:rPr>
          <w:rFonts w:ascii="Calibri" w:hAnsi="Calibri"/>
        </w:rPr>
        <w:t>immediately</w:t>
      </w:r>
      <w:r w:rsidRPr="7BE54956" w:rsidR="00481BF6">
        <w:rPr>
          <w:rFonts w:ascii="Calibri" w:hAnsi="Calibri"/>
        </w:rPr>
        <w:t xml:space="preserve"> to the Chief Executive. The Chief Executive will decide whether such concerns are sufficient to </w:t>
      </w:r>
      <w:r w:rsidRPr="7BE54956" w:rsidR="00481BF6">
        <w:rPr>
          <w:rFonts w:ascii="Calibri" w:hAnsi="Calibri"/>
        </w:rPr>
        <w:t>warrant</w:t>
      </w:r>
      <w:r w:rsidRPr="7BE54956" w:rsidR="00481BF6">
        <w:rPr>
          <w:rFonts w:ascii="Calibri" w:hAnsi="Calibri"/>
        </w:rPr>
        <w:t xml:space="preserve"> the suspension of riding lessons with RHEC.</w:t>
      </w:r>
    </w:p>
    <w:p w:rsidR="00481BF6" w:rsidP="00481BF6" w:rsidRDefault="00481BF6" w14:paraId="743DE76C" w14:textId="77777777">
      <w:pPr>
        <w:jc w:val="both"/>
        <w:rPr>
          <w:rFonts w:ascii="Calibri" w:hAnsi="Calibri"/>
        </w:rPr>
      </w:pPr>
    </w:p>
    <w:p w:rsidR="00481BF6" w:rsidP="103E1CE7" w:rsidRDefault="00481BF6" w14:paraId="05E410C6" w14:textId="243909B6">
      <w:pPr>
        <w:jc w:val="both"/>
        <w:rPr>
          <w:rFonts w:ascii="Calibri" w:hAnsi="Calibri"/>
          <w:color w:val="FF0000"/>
        </w:rPr>
      </w:pPr>
      <w:r w:rsidRPr="7BE54956" w:rsidR="00481BF6">
        <w:rPr>
          <w:rFonts w:ascii="Calibri" w:hAnsi="Calibri"/>
        </w:rPr>
        <w:t xml:space="preserve">All employees/volunteers </w:t>
      </w:r>
      <w:r w:rsidRPr="7BE54956" w:rsidR="00481BF6">
        <w:rPr>
          <w:rFonts w:ascii="Calibri" w:hAnsi="Calibri"/>
        </w:rPr>
        <w:t>are required to</w:t>
      </w:r>
      <w:r w:rsidRPr="7BE54956" w:rsidR="00481BF6">
        <w:rPr>
          <w:rFonts w:ascii="Calibri" w:hAnsi="Calibri"/>
        </w:rPr>
        <w:t xml:space="preserve"> be vigilant about safety whilst involved in or </w:t>
      </w:r>
      <w:r w:rsidRPr="7BE54956" w:rsidR="00481BF6">
        <w:rPr>
          <w:rFonts w:ascii="Calibri" w:hAnsi="Calibri"/>
        </w:rPr>
        <w:t>observing</w:t>
      </w:r>
      <w:r w:rsidRPr="7BE54956" w:rsidR="00481BF6">
        <w:rPr>
          <w:rFonts w:ascii="Calibri" w:hAnsi="Calibri"/>
        </w:rPr>
        <w:t xml:space="preserve"> riding lessons and any employee/volunteer who has concerns about the safety of a riding lesson for any young person shall </w:t>
      </w:r>
      <w:r w:rsidRPr="7BE54956" w:rsidR="00481BF6">
        <w:rPr>
          <w:rFonts w:ascii="Calibri" w:hAnsi="Calibri"/>
        </w:rPr>
        <w:t>immediately</w:t>
      </w:r>
      <w:r w:rsidRPr="7BE54956" w:rsidR="00481BF6">
        <w:rPr>
          <w:rFonts w:ascii="Calibri" w:hAnsi="Calibri"/>
        </w:rPr>
        <w:t xml:space="preserve"> report those concerns to the</w:t>
      </w:r>
      <w:r w:rsidRPr="7BE54956" w:rsidR="00481BF6">
        <w:rPr>
          <w:rFonts w:ascii="Calibri" w:hAnsi="Calibri"/>
          <w:color w:val="auto"/>
        </w:rPr>
        <w:t xml:space="preserve"> </w:t>
      </w:r>
      <w:r w:rsidRPr="7BE54956" w:rsidR="00481BF6">
        <w:rPr>
          <w:rFonts w:ascii="Calibri" w:hAnsi="Calibri"/>
          <w:color w:val="auto"/>
        </w:rPr>
        <w:t>C</w:t>
      </w:r>
      <w:r w:rsidRPr="7BE54956" w:rsidR="439BB387">
        <w:rPr>
          <w:rFonts w:ascii="Calibri" w:hAnsi="Calibri"/>
          <w:color w:val="auto"/>
        </w:rPr>
        <w:t>EO</w:t>
      </w:r>
      <w:r w:rsidRPr="7BE54956" w:rsidR="00481BF6">
        <w:rPr>
          <w:rFonts w:ascii="Calibri" w:hAnsi="Calibri"/>
          <w:color w:val="FF0000"/>
        </w:rPr>
        <w:t>.</w:t>
      </w:r>
    </w:p>
    <w:p w:rsidR="00481BF6" w:rsidP="00481BF6" w:rsidRDefault="00481BF6" w14:paraId="19643D32" w14:textId="77777777">
      <w:pPr>
        <w:jc w:val="both"/>
        <w:rPr>
          <w:rFonts w:ascii="Calibri" w:hAnsi="Calibri"/>
        </w:rPr>
      </w:pPr>
    </w:p>
    <w:p w:rsidR="00481BF6" w:rsidP="00481BF6" w:rsidRDefault="00481BF6" w14:paraId="358C62A8" w14:textId="31E63493">
      <w:pPr>
        <w:jc w:val="both"/>
        <w:rPr>
          <w:rFonts w:ascii="Calibri" w:hAnsi="Calibri"/>
        </w:rPr>
      </w:pPr>
      <w:r w:rsidRPr="7BE54956" w:rsidR="00481BF6">
        <w:rPr>
          <w:rFonts w:ascii="Calibri" w:hAnsi="Calibri"/>
        </w:rPr>
        <w:t xml:space="preserve">The </w:t>
      </w:r>
      <w:r w:rsidRPr="7BE54956" w:rsidR="00481BF6">
        <w:rPr>
          <w:rFonts w:ascii="Calibri" w:hAnsi="Calibri"/>
          <w:color w:val="auto"/>
        </w:rPr>
        <w:t>C</w:t>
      </w:r>
      <w:r w:rsidRPr="7BE54956" w:rsidR="78C175A9">
        <w:rPr>
          <w:rFonts w:ascii="Calibri" w:hAnsi="Calibri"/>
          <w:color w:val="auto"/>
        </w:rPr>
        <w:t>EO</w:t>
      </w:r>
      <w:r w:rsidRPr="7BE54956" w:rsidR="00481BF6">
        <w:rPr>
          <w:rFonts w:ascii="Calibri" w:hAnsi="Calibri"/>
        </w:rPr>
        <w:t xml:space="preserve"> shall at his/her absolute discretion </w:t>
      </w:r>
      <w:r w:rsidRPr="7BE54956" w:rsidR="00481BF6">
        <w:rPr>
          <w:rFonts w:ascii="Calibri" w:hAnsi="Calibri"/>
        </w:rPr>
        <w:t>immediately</w:t>
      </w:r>
      <w:r w:rsidRPr="7BE54956" w:rsidR="00481BF6">
        <w:rPr>
          <w:rFonts w:ascii="Calibri" w:hAnsi="Calibri"/>
        </w:rPr>
        <w:t xml:space="preserve"> </w:t>
      </w:r>
      <w:r w:rsidRPr="7BE54956" w:rsidR="00481BF6">
        <w:rPr>
          <w:rFonts w:ascii="Calibri" w:hAnsi="Calibri"/>
        </w:rPr>
        <w:t>terminate</w:t>
      </w:r>
      <w:r w:rsidRPr="7BE54956" w:rsidR="00481BF6">
        <w:rPr>
          <w:rFonts w:ascii="Calibri" w:hAnsi="Calibri"/>
        </w:rPr>
        <w:t xml:space="preserve"> the riding lesson for a young person or group of young people that (s)he </w:t>
      </w:r>
      <w:r w:rsidRPr="7BE54956" w:rsidR="00481BF6">
        <w:rPr>
          <w:rFonts w:ascii="Calibri" w:hAnsi="Calibri"/>
        </w:rPr>
        <w:t>deems</w:t>
      </w:r>
      <w:r w:rsidRPr="7BE54956" w:rsidR="00481BF6">
        <w:rPr>
          <w:rFonts w:ascii="Calibri" w:hAnsi="Calibri"/>
        </w:rPr>
        <w:t xml:space="preserve"> to be unsafe for any reason.</w:t>
      </w:r>
    </w:p>
    <w:p w:rsidR="00481BF6" w:rsidP="00481BF6" w:rsidRDefault="00481BF6" w14:paraId="65B1A969" w14:textId="77777777">
      <w:pPr>
        <w:jc w:val="both"/>
        <w:rPr>
          <w:rFonts w:ascii="Calibri" w:hAnsi="Calibri"/>
        </w:rPr>
      </w:pPr>
    </w:p>
    <w:p w:rsidR="00481BF6" w:rsidP="00481BF6" w:rsidRDefault="00481BF6" w14:paraId="6BBD0DF0" w14:textId="77777777">
      <w:pPr>
        <w:jc w:val="both"/>
        <w:rPr>
          <w:rFonts w:ascii="Calibri" w:hAnsi="Calibri"/>
        </w:rPr>
      </w:pPr>
      <w:r>
        <w:rPr>
          <w:rFonts w:ascii="Calibri" w:hAnsi="Calibri"/>
        </w:rPr>
        <w:t>The Children’s Committee reviews this issue at each of its monthly meetings and takes appropriate action should any concerns arise.</w:t>
      </w:r>
    </w:p>
    <w:p w:rsidR="00481BF6" w:rsidP="00481BF6" w:rsidRDefault="00481BF6" w14:paraId="4ECCA680" w14:textId="77777777">
      <w:pPr>
        <w:jc w:val="both"/>
        <w:rPr>
          <w:rFonts w:ascii="Calibri" w:hAnsi="Calibri"/>
        </w:rPr>
      </w:pPr>
    </w:p>
    <w:p w:rsidR="00481BF6" w:rsidP="00481BF6" w:rsidRDefault="00481BF6" w14:paraId="1C1C4F26" w14:textId="77777777">
      <w:pPr>
        <w:jc w:val="both"/>
        <w:rPr>
          <w:rFonts w:ascii="Calibri" w:hAnsi="Calibri"/>
          <w:b/>
        </w:rPr>
      </w:pPr>
      <w:r>
        <w:rPr>
          <w:rFonts w:ascii="Calibri" w:hAnsi="Calibri"/>
          <w:b/>
        </w:rPr>
        <w:t>Accidents, first-aid and work-related ill-health</w:t>
      </w:r>
    </w:p>
    <w:p w:rsidR="00481BF6" w:rsidP="00481BF6" w:rsidRDefault="00481BF6" w14:paraId="051525B2" w14:textId="77777777">
      <w:pPr>
        <w:jc w:val="both"/>
        <w:rPr>
          <w:rFonts w:ascii="Calibri" w:hAnsi="Calibri"/>
        </w:rPr>
      </w:pPr>
    </w:p>
    <w:p w:rsidR="00481BF6" w:rsidP="00481BF6" w:rsidRDefault="008475D5" w14:paraId="1753DCAE" w14:textId="77777777">
      <w:pPr>
        <w:jc w:val="both"/>
        <w:rPr>
          <w:rFonts w:ascii="Calibri" w:hAnsi="Calibri"/>
        </w:rPr>
      </w:pPr>
      <w:r w:rsidRPr="008E2DD3">
        <w:rPr>
          <w:rFonts w:ascii="Calibri" w:hAnsi="Calibri"/>
        </w:rPr>
        <w:t>The first aid kits are kept outside the clubroom and on the landing. Re-usable ice packs are in the freezer in the shared kitchen. Disposable ice packs are in the Operations office.</w:t>
      </w:r>
    </w:p>
    <w:p w:rsidR="00481BF6" w:rsidP="00481BF6" w:rsidRDefault="00481BF6" w14:paraId="0745CFD6" w14:textId="77777777">
      <w:pPr>
        <w:jc w:val="both"/>
        <w:rPr>
          <w:rFonts w:ascii="Calibri" w:hAnsi="Calibri"/>
        </w:rPr>
      </w:pPr>
    </w:p>
    <w:p w:rsidR="00481BF6" w:rsidP="00481BF6" w:rsidRDefault="00481BF6" w14:paraId="1C43094E" w14:textId="52E4961A">
      <w:pPr>
        <w:jc w:val="both"/>
        <w:rPr>
          <w:rFonts w:ascii="Calibri" w:hAnsi="Calibri"/>
        </w:rPr>
      </w:pPr>
      <w:r>
        <w:rPr>
          <w:rFonts w:ascii="Calibri" w:hAnsi="Calibri"/>
        </w:rPr>
        <w:t xml:space="preserve">At all times there will be </w:t>
      </w:r>
      <w:r w:rsidR="00A3284A">
        <w:rPr>
          <w:rFonts w:ascii="Calibri" w:hAnsi="Calibri"/>
        </w:rPr>
        <w:t>-two</w:t>
      </w:r>
      <w:r>
        <w:rPr>
          <w:rFonts w:ascii="Calibri" w:hAnsi="Calibri"/>
        </w:rPr>
        <w:t xml:space="preserve"> qualified first aiders among our employees. </w:t>
      </w:r>
    </w:p>
    <w:p w:rsidR="00481BF6" w:rsidP="00481BF6" w:rsidRDefault="00481BF6" w14:paraId="52C8B087" w14:textId="77777777">
      <w:pPr>
        <w:jc w:val="both"/>
        <w:rPr>
          <w:rFonts w:ascii="Calibri" w:hAnsi="Calibri"/>
        </w:rPr>
      </w:pPr>
      <w:r>
        <w:rPr>
          <w:rFonts w:ascii="Calibri" w:hAnsi="Calibri"/>
        </w:rPr>
        <w:t>In our Parent/Carer Consent Form, parents/carers are asked whether they consent to first aid being given to their child and/or to their child being taken to the nearest A&amp;E Department and being given such medical treatment, including anaesthetic, as is considered necessary by the medical authorities present.</w:t>
      </w:r>
    </w:p>
    <w:p w:rsidR="00481BF6" w:rsidP="00481BF6" w:rsidRDefault="00481BF6" w14:paraId="782917E9" w14:textId="77777777">
      <w:pPr>
        <w:jc w:val="both"/>
        <w:rPr>
          <w:rFonts w:ascii="Calibri" w:hAnsi="Calibri"/>
        </w:rPr>
      </w:pPr>
    </w:p>
    <w:p w:rsidR="00481BF6" w:rsidP="00481BF6" w:rsidRDefault="00481BF6" w14:paraId="5B8742EC" w14:textId="77777777">
      <w:pPr>
        <w:jc w:val="both"/>
        <w:rPr>
          <w:rFonts w:ascii="Calibri" w:hAnsi="Calibri"/>
        </w:rPr>
      </w:pPr>
      <w:r>
        <w:rPr>
          <w:rFonts w:ascii="Calibri" w:hAnsi="Calibri"/>
        </w:rPr>
        <w:t xml:space="preserve">All accidents and cases of work-related ill-health will be recorded in the accident book, which is kept in the Ride High Operations office. </w:t>
      </w:r>
    </w:p>
    <w:p w:rsidR="00481BF6" w:rsidP="00481BF6" w:rsidRDefault="00481BF6" w14:paraId="6F1F4C8C" w14:textId="77777777">
      <w:pPr>
        <w:jc w:val="both"/>
        <w:rPr>
          <w:rFonts w:ascii="Calibri" w:hAnsi="Calibri"/>
        </w:rPr>
      </w:pPr>
    </w:p>
    <w:p w:rsidR="00481BF6" w:rsidP="00481BF6" w:rsidRDefault="00481BF6" w14:paraId="1EC87785" w14:textId="0B39D74B">
      <w:pPr>
        <w:jc w:val="both"/>
        <w:rPr>
          <w:rFonts w:ascii="Calibri" w:hAnsi="Calibri"/>
        </w:rPr>
      </w:pPr>
      <w:r w:rsidRPr="7BE54956" w:rsidR="00481BF6">
        <w:rPr>
          <w:rFonts w:ascii="Calibri" w:hAnsi="Calibri"/>
        </w:rPr>
        <w:t xml:space="preserve">The </w:t>
      </w:r>
      <w:r w:rsidRPr="7BE54956" w:rsidR="5652D111">
        <w:rPr>
          <w:rFonts w:ascii="Calibri" w:hAnsi="Calibri"/>
        </w:rPr>
        <w:t>CEO</w:t>
      </w:r>
      <w:r w:rsidRPr="7BE54956" w:rsidR="00481BF6">
        <w:rPr>
          <w:rFonts w:ascii="Calibri" w:hAnsi="Calibri"/>
        </w:rPr>
        <w:t xml:space="preserve"> </w:t>
      </w:r>
      <w:r w:rsidRPr="7BE54956" w:rsidR="00481BF6">
        <w:rPr>
          <w:rFonts w:ascii="Calibri" w:hAnsi="Calibri"/>
        </w:rPr>
        <w:t>is responsible for</w:t>
      </w:r>
      <w:r w:rsidRPr="7BE54956" w:rsidR="00481BF6">
        <w:rPr>
          <w:rFonts w:ascii="Calibri" w:hAnsi="Calibri"/>
        </w:rPr>
        <w:t xml:space="preserve"> reporting accidents and dangerous occurrences to the Health and Safety Executive or the local authority as and when </w:t>
      </w:r>
      <w:r w:rsidRPr="7BE54956" w:rsidR="00481BF6">
        <w:rPr>
          <w:rFonts w:ascii="Calibri" w:hAnsi="Calibri"/>
        </w:rPr>
        <w:t>appropriate</w:t>
      </w:r>
      <w:r w:rsidRPr="7BE54956" w:rsidR="00481BF6">
        <w:rPr>
          <w:rFonts w:ascii="Calibri" w:hAnsi="Calibri"/>
        </w:rPr>
        <w:t>.</w:t>
      </w:r>
    </w:p>
    <w:p w:rsidR="00481BF6" w:rsidP="00481BF6" w:rsidRDefault="00481BF6" w14:paraId="0B9DE915" w14:textId="77777777">
      <w:pPr>
        <w:jc w:val="both"/>
        <w:rPr>
          <w:rFonts w:ascii="Calibri" w:hAnsi="Calibri"/>
        </w:rPr>
      </w:pPr>
    </w:p>
    <w:p w:rsidR="00481BF6" w:rsidP="00481BF6" w:rsidRDefault="00481BF6" w14:paraId="44039435" w14:textId="77777777">
      <w:pPr>
        <w:jc w:val="both"/>
        <w:rPr>
          <w:rFonts w:ascii="Calibri" w:hAnsi="Calibri"/>
          <w:b/>
        </w:rPr>
      </w:pPr>
      <w:r>
        <w:rPr>
          <w:rFonts w:ascii="Calibri" w:hAnsi="Calibri"/>
          <w:b/>
        </w:rPr>
        <w:t>Monitoring</w:t>
      </w:r>
    </w:p>
    <w:p w:rsidR="00481BF6" w:rsidP="00481BF6" w:rsidRDefault="00481BF6" w14:paraId="58599D54" w14:textId="77777777">
      <w:pPr>
        <w:jc w:val="both"/>
        <w:rPr>
          <w:rFonts w:ascii="Calibri" w:hAnsi="Calibri"/>
        </w:rPr>
      </w:pPr>
    </w:p>
    <w:p w:rsidR="00481BF6" w:rsidP="00481BF6" w:rsidRDefault="00481BF6" w14:paraId="00F584D3" w14:textId="77777777">
      <w:pPr>
        <w:jc w:val="both"/>
        <w:rPr>
          <w:rFonts w:ascii="Calibri" w:hAnsi="Calibri"/>
        </w:rPr>
      </w:pPr>
      <w:r>
        <w:rPr>
          <w:rFonts w:ascii="Calibri" w:hAnsi="Calibri"/>
        </w:rPr>
        <w:t xml:space="preserve">To check our working conditions and to ensure our safe working practices are being followed we will fully investigate any accidents or ill-health arising from our activities. A written report will be presented to the Board of Trustees in respect of any serious incident. </w:t>
      </w:r>
    </w:p>
    <w:p w:rsidR="00481BF6" w:rsidP="00481BF6" w:rsidRDefault="00481BF6" w14:paraId="65F535F1" w14:textId="77777777">
      <w:pPr>
        <w:jc w:val="both"/>
        <w:rPr>
          <w:rFonts w:ascii="Calibri" w:hAnsi="Calibri"/>
        </w:rPr>
      </w:pPr>
    </w:p>
    <w:p w:rsidR="00481BF6" w:rsidP="00481BF6" w:rsidRDefault="00481BF6" w14:paraId="0B234D99" w14:textId="77777777">
      <w:pPr>
        <w:jc w:val="both"/>
        <w:rPr>
          <w:rFonts w:ascii="Calibri" w:hAnsi="Calibri"/>
        </w:rPr>
      </w:pPr>
      <w:r>
        <w:rPr>
          <w:rFonts w:ascii="Calibri" w:hAnsi="Calibri"/>
        </w:rPr>
        <w:t>The designated health and safety Trustee</w:t>
      </w:r>
      <w:r w:rsidR="00A3284A">
        <w:rPr>
          <w:rFonts w:ascii="Calibri" w:hAnsi="Calibri"/>
        </w:rPr>
        <w:t xml:space="preserve"> and CEO have joint</w:t>
      </w:r>
      <w:r>
        <w:rPr>
          <w:rFonts w:ascii="Calibri" w:hAnsi="Calibri"/>
        </w:rPr>
        <w:t xml:space="preserve">, </w:t>
      </w:r>
      <w:r w:rsidR="00A3284A">
        <w:rPr>
          <w:rFonts w:ascii="Calibri" w:hAnsi="Calibri"/>
        </w:rPr>
        <w:t>-</w:t>
      </w:r>
      <w:r>
        <w:rPr>
          <w:rFonts w:ascii="Calibri" w:hAnsi="Calibri"/>
        </w:rPr>
        <w:t xml:space="preserve"> </w:t>
      </w:r>
      <w:r w:rsidR="00A3284A">
        <w:rPr>
          <w:rFonts w:ascii="Calibri" w:hAnsi="Calibri"/>
        </w:rPr>
        <w:t xml:space="preserve">responsibility </w:t>
      </w:r>
      <w:r>
        <w:rPr>
          <w:rFonts w:ascii="Calibri" w:hAnsi="Calibri"/>
        </w:rPr>
        <w:t xml:space="preserve">for: </w:t>
      </w:r>
    </w:p>
    <w:p w:rsidR="00481BF6" w:rsidP="00481BF6" w:rsidRDefault="00481BF6" w14:paraId="6464ACDD" w14:textId="77777777">
      <w:pPr>
        <w:jc w:val="both"/>
        <w:rPr>
          <w:rFonts w:ascii="Calibri" w:hAnsi="Calibri"/>
        </w:rPr>
      </w:pPr>
    </w:p>
    <w:p w:rsidR="00481BF6" w:rsidP="00481BF6" w:rsidRDefault="00481BF6" w14:paraId="054882AA" w14:textId="77777777">
      <w:pPr>
        <w:numPr>
          <w:ilvl w:val="0"/>
          <w:numId w:val="10"/>
        </w:numPr>
        <w:jc w:val="both"/>
        <w:rPr>
          <w:rFonts w:ascii="Calibri" w:hAnsi="Calibri"/>
        </w:rPr>
      </w:pPr>
      <w:r>
        <w:rPr>
          <w:rFonts w:ascii="Calibri" w:hAnsi="Calibri"/>
        </w:rPr>
        <w:t>investigating accidents;</w:t>
      </w:r>
    </w:p>
    <w:p w:rsidR="00481BF6" w:rsidP="00481BF6" w:rsidRDefault="00481BF6" w14:paraId="49C96835" w14:textId="77777777">
      <w:pPr>
        <w:numPr>
          <w:ilvl w:val="0"/>
          <w:numId w:val="10"/>
        </w:numPr>
        <w:jc w:val="both"/>
        <w:rPr>
          <w:rFonts w:ascii="Calibri" w:hAnsi="Calibri"/>
        </w:rPr>
      </w:pPr>
      <w:r>
        <w:rPr>
          <w:rFonts w:ascii="Calibri" w:hAnsi="Calibri"/>
        </w:rPr>
        <w:t>investigating work-related causes of sickness;</w:t>
      </w:r>
    </w:p>
    <w:p w:rsidR="00481BF6" w:rsidP="00481BF6" w:rsidRDefault="00481BF6" w14:paraId="4EAF98C9" w14:textId="77777777">
      <w:pPr>
        <w:numPr>
          <w:ilvl w:val="0"/>
          <w:numId w:val="10"/>
        </w:numPr>
        <w:jc w:val="both"/>
        <w:rPr>
          <w:rFonts w:ascii="Calibri" w:hAnsi="Calibri"/>
        </w:rPr>
      </w:pPr>
      <w:r>
        <w:rPr>
          <w:rFonts w:ascii="Calibri" w:hAnsi="Calibri"/>
        </w:rPr>
        <w:t>preparing written reports to the Trustees where necessary;</w:t>
      </w:r>
    </w:p>
    <w:p w:rsidR="00481BF6" w:rsidP="00481BF6" w:rsidRDefault="00481BF6" w14:paraId="41854790" w14:textId="77777777">
      <w:pPr>
        <w:numPr>
          <w:ilvl w:val="0"/>
          <w:numId w:val="10"/>
        </w:numPr>
        <w:jc w:val="both"/>
        <w:rPr>
          <w:rFonts w:ascii="Calibri" w:hAnsi="Calibri"/>
        </w:rPr>
      </w:pPr>
      <w:r>
        <w:rPr>
          <w:rFonts w:ascii="Calibri" w:hAnsi="Calibri"/>
        </w:rPr>
        <w:t>recommending remedial action.</w:t>
      </w:r>
    </w:p>
    <w:p w:rsidR="00481BF6" w:rsidP="00481BF6" w:rsidRDefault="00481BF6" w14:paraId="31173269" w14:textId="77777777">
      <w:pPr>
        <w:jc w:val="both"/>
        <w:rPr>
          <w:rFonts w:ascii="Calibri" w:hAnsi="Calibri"/>
        </w:rPr>
      </w:pPr>
    </w:p>
    <w:p w:rsidR="00481BF6" w:rsidP="00481BF6" w:rsidRDefault="00481BF6" w14:paraId="61F5AA7A" w14:textId="384B642C">
      <w:pPr>
        <w:jc w:val="both"/>
        <w:rPr>
          <w:rFonts w:ascii="Calibri" w:hAnsi="Calibri"/>
        </w:rPr>
      </w:pPr>
      <w:r w:rsidRPr="7BE54956" w:rsidR="00481BF6">
        <w:rPr>
          <w:rFonts w:ascii="Calibri" w:hAnsi="Calibri"/>
        </w:rPr>
        <w:t>The</w:t>
      </w:r>
      <w:r w:rsidRPr="7BE54956" w:rsidR="05E310D5">
        <w:rPr>
          <w:rFonts w:ascii="Calibri" w:hAnsi="Calibri"/>
        </w:rPr>
        <w:t xml:space="preserve"> CEO</w:t>
      </w:r>
      <w:r w:rsidRPr="7BE54956" w:rsidR="00481BF6">
        <w:rPr>
          <w:rFonts w:ascii="Calibri" w:hAnsi="Calibri"/>
        </w:rPr>
        <w:t xml:space="preserve"> </w:t>
      </w:r>
      <w:r w:rsidRPr="7BE54956" w:rsidR="00481BF6">
        <w:rPr>
          <w:rFonts w:ascii="Calibri" w:hAnsi="Calibri"/>
        </w:rPr>
        <w:t>will act on the findings of any investigation to prevent a recurrence.</w:t>
      </w:r>
    </w:p>
    <w:p w:rsidR="00481BF6" w:rsidP="00481BF6" w:rsidRDefault="00481BF6" w14:paraId="2899FD56" w14:textId="77777777">
      <w:pPr>
        <w:jc w:val="both"/>
        <w:rPr>
          <w:rFonts w:ascii="Calibri" w:hAnsi="Calibri"/>
        </w:rPr>
      </w:pPr>
    </w:p>
    <w:p w:rsidR="00481BF6" w:rsidP="00481BF6" w:rsidRDefault="00481BF6" w14:paraId="36989F1D" w14:textId="77777777">
      <w:pPr>
        <w:jc w:val="both"/>
        <w:rPr>
          <w:rFonts w:ascii="Calibri" w:hAnsi="Calibri"/>
          <w:b/>
        </w:rPr>
      </w:pPr>
      <w:r>
        <w:rPr>
          <w:rFonts w:ascii="Calibri" w:hAnsi="Calibri"/>
          <w:b/>
        </w:rPr>
        <w:t>Emergency procedures</w:t>
      </w:r>
    </w:p>
    <w:p w:rsidR="00481BF6" w:rsidP="00481BF6" w:rsidRDefault="00481BF6" w14:paraId="181CF155" w14:textId="77777777">
      <w:pPr>
        <w:jc w:val="both"/>
        <w:rPr>
          <w:rFonts w:ascii="Calibri" w:hAnsi="Calibri"/>
        </w:rPr>
      </w:pPr>
    </w:p>
    <w:p w:rsidR="00481BF6" w:rsidP="00481BF6" w:rsidRDefault="00481BF6" w14:paraId="2962FC88" w14:textId="4EA5F165">
      <w:pPr>
        <w:numPr>
          <w:ilvl w:val="0"/>
          <w:numId w:val="11"/>
        </w:numPr>
        <w:jc w:val="both"/>
        <w:rPr>
          <w:rFonts w:ascii="Calibri" w:hAnsi="Calibri"/>
        </w:rPr>
      </w:pPr>
      <w:r w:rsidRPr="7BE54956" w:rsidR="00481BF6">
        <w:rPr>
          <w:rFonts w:ascii="Calibri" w:hAnsi="Calibri"/>
        </w:rPr>
        <w:t>The</w:t>
      </w:r>
      <w:r w:rsidRPr="7BE54956" w:rsidR="5E1BF389">
        <w:rPr>
          <w:rFonts w:ascii="Calibri" w:hAnsi="Calibri"/>
        </w:rPr>
        <w:t xml:space="preserve"> CEO </w:t>
      </w:r>
      <w:r w:rsidRPr="7BE54956" w:rsidR="00481BF6">
        <w:rPr>
          <w:rFonts w:ascii="Calibri" w:hAnsi="Calibri"/>
        </w:rPr>
        <w:t>is responsible for</w:t>
      </w:r>
      <w:r w:rsidRPr="7BE54956" w:rsidR="00481BF6">
        <w:rPr>
          <w:rFonts w:ascii="Calibri" w:hAnsi="Calibri"/>
        </w:rPr>
        <w:t xml:space="preserve"> ensuring the fire risk assessment is undertaken and implemented.</w:t>
      </w:r>
    </w:p>
    <w:p w:rsidR="00AA3149" w:rsidP="00AA3149" w:rsidRDefault="00AA3149" w14:paraId="557EBF27" w14:textId="77777777">
      <w:pPr>
        <w:numPr>
          <w:ilvl w:val="0"/>
          <w:numId w:val="11"/>
        </w:numPr>
        <w:jc w:val="both"/>
        <w:rPr>
          <w:rFonts w:ascii="Calibri" w:hAnsi="Calibri"/>
        </w:rPr>
      </w:pPr>
      <w:r>
        <w:rPr>
          <w:rFonts w:ascii="Calibri" w:hAnsi="Calibri"/>
        </w:rPr>
        <w:t>Club leaders must ensure escape routes are checked</w:t>
      </w:r>
      <w:r w:rsidR="00481BF6">
        <w:rPr>
          <w:rFonts w:ascii="Calibri" w:hAnsi="Calibri"/>
        </w:rPr>
        <w:t xml:space="preserve"> on behalf of the Centre Manager every session.</w:t>
      </w:r>
    </w:p>
    <w:p w:rsidRPr="008E2DD3" w:rsidR="00AA3149" w:rsidP="00AA3149" w:rsidRDefault="00AA3149" w14:paraId="7A781B86" w14:textId="5C20419F">
      <w:pPr>
        <w:numPr>
          <w:ilvl w:val="0"/>
          <w:numId w:val="11"/>
        </w:numPr>
        <w:jc w:val="both"/>
        <w:rPr>
          <w:rFonts w:ascii="Calibri" w:hAnsi="Calibri"/>
        </w:rPr>
      </w:pPr>
      <w:r w:rsidRPr="7BE54956" w:rsidR="00AA3149">
        <w:rPr>
          <w:rFonts w:ascii="Calibri" w:hAnsi="Calibri"/>
        </w:rPr>
        <w:t>Fire extinguisher checks form part of daily hea</w:t>
      </w:r>
      <w:r w:rsidRPr="7BE54956" w:rsidR="000F7326">
        <w:rPr>
          <w:rFonts w:ascii="Calibri" w:hAnsi="Calibri"/>
        </w:rPr>
        <w:t>l</w:t>
      </w:r>
      <w:r w:rsidRPr="7BE54956" w:rsidR="00AA3149">
        <w:rPr>
          <w:rFonts w:ascii="Calibri" w:hAnsi="Calibri"/>
        </w:rPr>
        <w:t xml:space="preserve">th and safety </w:t>
      </w:r>
      <w:r w:rsidRPr="7BE54956" w:rsidR="00AA3149">
        <w:rPr>
          <w:rFonts w:ascii="Calibri" w:hAnsi="Calibri"/>
        </w:rPr>
        <w:t>checks,</w:t>
      </w:r>
      <w:r w:rsidRPr="7BE54956" w:rsidR="00AA3149">
        <w:rPr>
          <w:rFonts w:ascii="Calibri" w:hAnsi="Calibri"/>
        </w:rPr>
        <w:t xml:space="preserve"> these are conducted on behalf of the</w:t>
      </w:r>
      <w:r w:rsidRPr="7BE54956" w:rsidR="1FCB91F6">
        <w:rPr>
          <w:rFonts w:ascii="Calibri" w:hAnsi="Calibri"/>
        </w:rPr>
        <w:t xml:space="preserve"> CEO</w:t>
      </w:r>
      <w:r w:rsidRPr="7BE54956" w:rsidR="00AA3149">
        <w:rPr>
          <w:rFonts w:ascii="Calibri" w:hAnsi="Calibri"/>
        </w:rPr>
        <w:t>.</w:t>
      </w:r>
    </w:p>
    <w:p w:rsidRPr="008E2DD3" w:rsidR="00481BF6" w:rsidP="00481BF6" w:rsidRDefault="00481BF6" w14:paraId="6CC4D425" w14:textId="4B23F97C">
      <w:pPr>
        <w:numPr>
          <w:ilvl w:val="0"/>
          <w:numId w:val="11"/>
        </w:numPr>
        <w:jc w:val="both"/>
        <w:rPr>
          <w:rFonts w:ascii="Calibri" w:hAnsi="Calibri"/>
        </w:rPr>
      </w:pPr>
      <w:r w:rsidRPr="7BE54956" w:rsidR="00481BF6">
        <w:rPr>
          <w:rFonts w:ascii="Calibri" w:hAnsi="Calibri"/>
        </w:rPr>
        <w:t xml:space="preserve">Fire extinguisher maintenance is </w:t>
      </w:r>
      <w:r w:rsidRPr="7BE54956" w:rsidR="00481BF6">
        <w:rPr>
          <w:rFonts w:ascii="Calibri" w:hAnsi="Calibri"/>
        </w:rPr>
        <w:t>monitored</w:t>
      </w:r>
      <w:r w:rsidRPr="7BE54956" w:rsidR="00481BF6">
        <w:rPr>
          <w:rFonts w:ascii="Calibri" w:hAnsi="Calibri"/>
        </w:rPr>
        <w:t xml:space="preserve"> by the</w:t>
      </w:r>
      <w:r w:rsidRPr="7BE54956" w:rsidR="4809B525">
        <w:rPr>
          <w:rFonts w:ascii="Calibri" w:hAnsi="Calibri"/>
        </w:rPr>
        <w:t xml:space="preserve"> CEO</w:t>
      </w:r>
      <w:r w:rsidRPr="7BE54956" w:rsidR="00481BF6">
        <w:rPr>
          <w:rFonts w:ascii="Calibri" w:hAnsi="Calibri"/>
        </w:rPr>
        <w:t xml:space="preserve">. </w:t>
      </w:r>
    </w:p>
    <w:p w:rsidR="00481BF6" w:rsidP="00481BF6" w:rsidRDefault="00481BF6" w14:paraId="560B8201" w14:textId="2B5C62E4">
      <w:pPr>
        <w:numPr>
          <w:ilvl w:val="0"/>
          <w:numId w:val="11"/>
        </w:numPr>
        <w:jc w:val="both"/>
        <w:rPr>
          <w:rFonts w:ascii="Calibri" w:hAnsi="Calibri"/>
        </w:rPr>
      </w:pPr>
      <w:r w:rsidRPr="7BE54956" w:rsidR="00481BF6">
        <w:rPr>
          <w:rFonts w:ascii="Calibri" w:hAnsi="Calibri"/>
        </w:rPr>
        <w:t xml:space="preserve">Alarms must be tested by or on behalf of the </w:t>
      </w:r>
      <w:r w:rsidRPr="7BE54956" w:rsidR="15CD1498">
        <w:rPr>
          <w:rFonts w:ascii="Calibri" w:hAnsi="Calibri"/>
        </w:rPr>
        <w:t>CEO</w:t>
      </w:r>
      <w:r w:rsidRPr="7BE54956" w:rsidR="00481BF6">
        <w:rPr>
          <w:rFonts w:ascii="Calibri" w:hAnsi="Calibri"/>
        </w:rPr>
        <w:t xml:space="preserve"> </w:t>
      </w:r>
      <w:r w:rsidRPr="7BE54956" w:rsidR="00310587">
        <w:rPr>
          <w:rFonts w:ascii="Calibri" w:hAnsi="Calibri"/>
        </w:rPr>
        <w:t>every week</w:t>
      </w:r>
      <w:r w:rsidRPr="7BE54956" w:rsidR="00481BF6">
        <w:rPr>
          <w:rFonts w:ascii="Calibri" w:hAnsi="Calibri"/>
        </w:rPr>
        <w:t>.</w:t>
      </w:r>
    </w:p>
    <w:p w:rsidR="00481BF6" w:rsidP="00481BF6" w:rsidRDefault="00481BF6" w14:paraId="1287563B" w14:textId="23F41CDF">
      <w:pPr>
        <w:numPr>
          <w:ilvl w:val="0"/>
          <w:numId w:val="11"/>
        </w:numPr>
        <w:jc w:val="both"/>
        <w:rPr>
          <w:rFonts w:ascii="Calibri" w:hAnsi="Calibri"/>
        </w:rPr>
      </w:pPr>
      <w:r>
        <w:rPr>
          <w:rFonts w:ascii="Calibri" w:hAnsi="Calibri"/>
        </w:rPr>
        <w:t xml:space="preserve">Emergency evacuation must be </w:t>
      </w:r>
      <w:r w:rsidR="00E438CB">
        <w:rPr>
          <w:rFonts w:ascii="Calibri" w:hAnsi="Calibri"/>
        </w:rPr>
        <w:t xml:space="preserve">practised </w:t>
      </w:r>
      <w:r>
        <w:rPr>
          <w:rFonts w:ascii="Calibri" w:hAnsi="Calibri"/>
        </w:rPr>
        <w:t>within two weeks of joining for each group of young people and at least once every three months thereafter.</w:t>
      </w:r>
    </w:p>
    <w:p w:rsidR="00481BF6" w:rsidP="00481BF6" w:rsidRDefault="00481BF6" w14:paraId="6D03BE31" w14:textId="77777777">
      <w:pPr>
        <w:jc w:val="both"/>
        <w:rPr>
          <w:rFonts w:ascii="Calibri" w:hAnsi="Calibri"/>
        </w:rPr>
      </w:pPr>
    </w:p>
    <w:p w:rsidR="00481BF6" w:rsidP="00481BF6" w:rsidRDefault="00481BF6" w14:paraId="43A456CF" w14:textId="77777777">
      <w:pPr>
        <w:jc w:val="both"/>
        <w:rPr>
          <w:rFonts w:ascii="Calibri" w:hAnsi="Calibri"/>
          <w:b/>
        </w:rPr>
      </w:pPr>
    </w:p>
    <w:p w:rsidR="00481BF6" w:rsidP="00481BF6" w:rsidRDefault="00481BF6" w14:paraId="12A32A87" w14:textId="57248B2C">
      <w:pPr>
        <w:jc w:val="both"/>
        <w:rPr>
          <w:rFonts w:ascii="Calibri" w:hAnsi="Calibri"/>
          <w:b/>
        </w:rPr>
      </w:pPr>
      <w:r>
        <w:rPr>
          <w:rFonts w:ascii="Calibri" w:hAnsi="Calibri"/>
          <w:b/>
        </w:rPr>
        <w:t>No smoking</w:t>
      </w:r>
      <w:r w:rsidR="003308EA">
        <w:rPr>
          <w:rFonts w:ascii="Calibri" w:hAnsi="Calibri"/>
          <w:b/>
        </w:rPr>
        <w:t xml:space="preserve"> (including vaping)</w:t>
      </w:r>
    </w:p>
    <w:p w:rsidR="00481BF6" w:rsidP="00481BF6" w:rsidRDefault="00481BF6" w14:paraId="18A34307" w14:textId="77777777">
      <w:pPr>
        <w:jc w:val="both"/>
        <w:rPr>
          <w:rFonts w:ascii="Calibri" w:hAnsi="Calibri"/>
          <w:b/>
        </w:rPr>
      </w:pPr>
    </w:p>
    <w:p w:rsidR="00481BF6" w:rsidP="00481BF6" w:rsidRDefault="00481BF6" w14:paraId="4A4F300B" w14:textId="77777777">
      <w:pPr>
        <w:jc w:val="both"/>
        <w:rPr>
          <w:rFonts w:ascii="Calibri" w:hAnsi="Calibri"/>
        </w:rPr>
      </w:pPr>
      <w:r>
        <w:rPr>
          <w:rFonts w:ascii="Calibri" w:hAnsi="Calibri"/>
        </w:rPr>
        <w:t>Ride High does not permit smoking anywhere within its areas in the Manor House, nor during riding lessons or on outings, trips or visits.</w:t>
      </w:r>
    </w:p>
    <w:p w:rsidR="00481BF6" w:rsidP="00481BF6" w:rsidRDefault="00481BF6" w14:paraId="5AF3014B" w14:textId="77777777">
      <w:pPr>
        <w:jc w:val="both"/>
        <w:rPr>
          <w:rFonts w:ascii="Calibri" w:hAnsi="Calibri"/>
        </w:rPr>
      </w:pPr>
    </w:p>
    <w:p w:rsidR="00481BF6" w:rsidP="00481BF6" w:rsidRDefault="00481BF6" w14:paraId="37857848" w14:textId="77777777">
      <w:pPr>
        <w:jc w:val="both"/>
        <w:rPr>
          <w:rFonts w:ascii="Calibri" w:hAnsi="Calibri"/>
          <w:b/>
        </w:rPr>
      </w:pPr>
      <w:r>
        <w:rPr>
          <w:rFonts w:ascii="Calibri" w:hAnsi="Calibri"/>
          <w:b/>
        </w:rPr>
        <w:t>Lone working</w:t>
      </w:r>
    </w:p>
    <w:p w:rsidR="00481BF6" w:rsidP="00481BF6" w:rsidRDefault="00481BF6" w14:paraId="16643A6D" w14:textId="77777777">
      <w:pPr>
        <w:jc w:val="both"/>
        <w:rPr>
          <w:rFonts w:ascii="Calibri" w:hAnsi="Calibri"/>
        </w:rPr>
      </w:pPr>
    </w:p>
    <w:p w:rsidR="00481BF6" w:rsidP="00481BF6" w:rsidRDefault="00481BF6" w14:paraId="1E221A07" w14:textId="77777777">
      <w:pPr>
        <w:jc w:val="both"/>
        <w:rPr>
          <w:rFonts w:ascii="Calibri" w:hAnsi="Calibri"/>
        </w:rPr>
      </w:pPr>
      <w:r>
        <w:rPr>
          <w:rFonts w:ascii="Calibri" w:hAnsi="Calibri"/>
        </w:rPr>
        <w:t>Our Lone Working Policy sets out the health and safety issues concerned with lone working and the steps Ride High takes to ensure the safety of Trustees and employees/volunteers who work alone.</w:t>
      </w:r>
    </w:p>
    <w:p w:rsidR="00481BF6" w:rsidP="00481BF6" w:rsidRDefault="00481BF6" w14:paraId="1D4D3B63" w14:textId="77777777">
      <w:pPr>
        <w:jc w:val="both"/>
        <w:rPr>
          <w:rFonts w:ascii="Calibri" w:hAnsi="Calibri"/>
        </w:rPr>
      </w:pPr>
    </w:p>
    <w:p w:rsidR="00481BF6" w:rsidP="00481BF6" w:rsidRDefault="00481BF6" w14:paraId="36EC0B53" w14:textId="77777777">
      <w:pPr>
        <w:jc w:val="both"/>
        <w:rPr>
          <w:rFonts w:ascii="Calibri" w:hAnsi="Calibri"/>
        </w:rPr>
      </w:pPr>
    </w:p>
    <w:p w:rsidR="00481BF6" w:rsidP="00481BF6" w:rsidRDefault="00481BF6" w14:paraId="187B3823" w14:textId="77777777">
      <w:pPr>
        <w:jc w:val="both"/>
        <w:rPr>
          <w:rFonts w:ascii="Calibri" w:hAnsi="Calibri"/>
          <w:b/>
        </w:rPr>
      </w:pPr>
      <w:r>
        <w:rPr>
          <w:rFonts w:ascii="Calibri" w:hAnsi="Calibri"/>
          <w:b/>
        </w:rPr>
        <w:t>Home visits</w:t>
      </w:r>
    </w:p>
    <w:p w:rsidR="00481BF6" w:rsidP="00481BF6" w:rsidRDefault="00481BF6" w14:paraId="4A25470B" w14:textId="77777777">
      <w:pPr>
        <w:jc w:val="both"/>
        <w:rPr>
          <w:rFonts w:ascii="Calibri" w:hAnsi="Calibri"/>
        </w:rPr>
      </w:pPr>
    </w:p>
    <w:p w:rsidR="00481BF6" w:rsidP="00481BF6" w:rsidRDefault="00481BF6" w14:paraId="132350E8" w14:textId="77777777">
      <w:pPr>
        <w:jc w:val="both"/>
        <w:rPr>
          <w:rFonts w:ascii="Calibri" w:hAnsi="Calibri"/>
        </w:rPr>
      </w:pPr>
      <w:r>
        <w:rPr>
          <w:rFonts w:ascii="Calibri" w:hAnsi="Calibri"/>
        </w:rPr>
        <w:t>Our Home Visits Policy sets out the health and safety issues concerned with home visits and the steps Ride High takes to ensure the safety of employees undertaking home visits.</w:t>
      </w:r>
    </w:p>
    <w:p w:rsidR="00481BF6" w:rsidP="00481BF6" w:rsidRDefault="00481BF6" w14:paraId="4CE39AF0" w14:textId="77777777">
      <w:pPr>
        <w:jc w:val="both"/>
        <w:rPr>
          <w:rFonts w:ascii="Calibri" w:hAnsi="Calibri"/>
          <w:b/>
        </w:rPr>
      </w:pPr>
    </w:p>
    <w:p w:rsidR="00481BF6" w:rsidP="00481BF6" w:rsidRDefault="00481BF6" w14:paraId="52BBCE0A" w14:textId="77777777">
      <w:pPr>
        <w:jc w:val="both"/>
        <w:rPr>
          <w:rFonts w:ascii="Calibri" w:hAnsi="Calibri"/>
          <w:b/>
        </w:rPr>
      </w:pPr>
      <w:r>
        <w:rPr>
          <w:rFonts w:ascii="Calibri" w:hAnsi="Calibri"/>
          <w:b/>
        </w:rPr>
        <w:t>Training and awareness</w:t>
      </w:r>
    </w:p>
    <w:p w:rsidR="00481BF6" w:rsidP="00481BF6" w:rsidRDefault="00481BF6" w14:paraId="09DC4235" w14:textId="77777777">
      <w:pPr>
        <w:jc w:val="both"/>
        <w:rPr>
          <w:rFonts w:ascii="Calibri" w:hAnsi="Calibri"/>
          <w:b/>
        </w:rPr>
      </w:pPr>
    </w:p>
    <w:p w:rsidR="00481BF6" w:rsidP="00481BF6" w:rsidRDefault="00481BF6" w14:paraId="61E4A64C" w14:textId="0107D971">
      <w:pPr>
        <w:jc w:val="both"/>
        <w:rPr>
          <w:rFonts w:ascii="Calibri" w:hAnsi="Calibri"/>
        </w:rPr>
      </w:pPr>
      <w:r>
        <w:rPr>
          <w:rFonts w:ascii="Calibri" w:hAnsi="Calibri"/>
        </w:rPr>
        <w:t>A copy of this Policy will be shown to all employees and volunteers, and to indicate they have read and understood it.  It will also be made available to all referrers and members and/or their parents/</w:t>
      </w:r>
      <w:r w:rsidR="00723E10">
        <w:rPr>
          <w:rFonts w:ascii="Calibri" w:hAnsi="Calibri"/>
        </w:rPr>
        <w:t>carers and</w:t>
      </w:r>
      <w:r>
        <w:rPr>
          <w:rFonts w:ascii="Calibri" w:hAnsi="Calibri"/>
        </w:rPr>
        <w:t xml:space="preserve"> shown to all students undergoing training with Ride High.</w:t>
      </w:r>
    </w:p>
    <w:p w:rsidR="00481BF6" w:rsidP="00481BF6" w:rsidRDefault="00481BF6" w14:paraId="1BCC908C" w14:textId="77777777">
      <w:pPr>
        <w:jc w:val="both"/>
        <w:rPr>
          <w:rFonts w:ascii="Calibri" w:hAnsi="Calibri"/>
        </w:rPr>
      </w:pPr>
    </w:p>
    <w:p w:rsidR="00481BF6" w:rsidP="00481BF6" w:rsidRDefault="00481BF6" w14:paraId="11D203A8" w14:textId="67022973">
      <w:pPr>
        <w:jc w:val="both"/>
        <w:rPr>
          <w:rFonts w:ascii="Calibri" w:hAnsi="Calibri"/>
        </w:rPr>
      </w:pPr>
      <w:r w:rsidRPr="7BE54956" w:rsidR="00481BF6">
        <w:rPr>
          <w:rFonts w:ascii="Calibri" w:hAnsi="Calibri"/>
        </w:rPr>
        <w:t xml:space="preserve">Induction training on health and safety will be provided for all employees/volunteers by the </w:t>
      </w:r>
      <w:r w:rsidRPr="7BE54956" w:rsidR="3C37F20F">
        <w:rPr>
          <w:rFonts w:ascii="Calibri" w:hAnsi="Calibri"/>
        </w:rPr>
        <w:t>relevant manager</w:t>
      </w:r>
      <w:r w:rsidRPr="7BE54956" w:rsidR="00481BF6">
        <w:rPr>
          <w:rFonts w:ascii="Calibri" w:hAnsi="Calibri"/>
        </w:rPr>
        <w:t xml:space="preserve">. Any task/job-specific health and safety training will be provided via a training course. Health and safety training requirements will be </w:t>
      </w:r>
      <w:r w:rsidRPr="7BE54956" w:rsidR="00481BF6">
        <w:rPr>
          <w:rFonts w:ascii="Calibri" w:hAnsi="Calibri"/>
        </w:rPr>
        <w:t>identified</w:t>
      </w:r>
      <w:r w:rsidRPr="7BE54956" w:rsidR="00481BF6">
        <w:rPr>
          <w:rFonts w:ascii="Calibri" w:hAnsi="Calibri"/>
        </w:rPr>
        <w:t xml:space="preserve">, </w:t>
      </w:r>
      <w:r w:rsidRPr="7BE54956" w:rsidR="00481BF6">
        <w:rPr>
          <w:rFonts w:ascii="Calibri" w:hAnsi="Calibri"/>
        </w:rPr>
        <w:t>arranged</w:t>
      </w:r>
      <w:r w:rsidRPr="7BE54956" w:rsidR="00481BF6">
        <w:rPr>
          <w:rFonts w:ascii="Calibri" w:hAnsi="Calibri"/>
        </w:rPr>
        <w:t xml:space="preserve"> and </w:t>
      </w:r>
      <w:r w:rsidRPr="7BE54956" w:rsidR="00481BF6">
        <w:rPr>
          <w:rFonts w:ascii="Calibri" w:hAnsi="Calibri"/>
        </w:rPr>
        <w:t>monitored</w:t>
      </w:r>
      <w:r w:rsidRPr="7BE54956" w:rsidR="00481BF6">
        <w:rPr>
          <w:rFonts w:ascii="Calibri" w:hAnsi="Calibri"/>
        </w:rPr>
        <w:t xml:space="preserve"> by the</w:t>
      </w:r>
      <w:r w:rsidRPr="7BE54956" w:rsidR="01F7324F">
        <w:rPr>
          <w:rFonts w:ascii="Calibri" w:hAnsi="Calibri"/>
        </w:rPr>
        <w:t xml:space="preserve"> relevant person, on behalf of the CEO</w:t>
      </w:r>
      <w:r w:rsidRPr="7BE54956" w:rsidR="00481BF6">
        <w:rPr>
          <w:rFonts w:ascii="Calibri" w:hAnsi="Calibri"/>
        </w:rPr>
        <w:t xml:space="preserve">. Health and safety training records will be kept by </w:t>
      </w:r>
      <w:r w:rsidRPr="7BE54956" w:rsidR="7BBD4C6A">
        <w:rPr>
          <w:rFonts w:ascii="Calibri" w:hAnsi="Calibri"/>
        </w:rPr>
        <w:t>Ride High</w:t>
      </w:r>
      <w:r w:rsidRPr="7BE54956" w:rsidR="00481BF6">
        <w:rPr>
          <w:rFonts w:ascii="Calibri" w:hAnsi="Calibri"/>
        </w:rPr>
        <w:t>.</w:t>
      </w:r>
    </w:p>
    <w:p w:rsidR="00481BF6" w:rsidP="00481BF6" w:rsidRDefault="00481BF6" w14:paraId="40E311BB" w14:textId="77777777">
      <w:pPr>
        <w:jc w:val="both"/>
        <w:rPr>
          <w:rFonts w:ascii="Calibri" w:hAnsi="Calibri"/>
        </w:rPr>
      </w:pPr>
    </w:p>
    <w:p w:rsidR="00481BF6" w:rsidP="00481BF6" w:rsidRDefault="00481BF6" w14:paraId="622C1AA2" w14:textId="77777777">
      <w:pPr>
        <w:jc w:val="both"/>
        <w:rPr>
          <w:rFonts w:ascii="Calibri" w:hAnsi="Calibri"/>
          <w:b/>
        </w:rPr>
      </w:pPr>
      <w:r>
        <w:rPr>
          <w:rFonts w:ascii="Calibri" w:hAnsi="Calibri"/>
          <w:b/>
        </w:rPr>
        <w:t>Approval and review</w:t>
      </w:r>
    </w:p>
    <w:p w:rsidR="00481BF6" w:rsidP="00481BF6" w:rsidRDefault="00481BF6" w14:paraId="5106A1AD" w14:textId="77777777">
      <w:pPr>
        <w:jc w:val="both"/>
        <w:rPr>
          <w:rFonts w:ascii="Calibri" w:hAnsi="Calibri"/>
          <w:b/>
          <w:sz w:val="32"/>
          <w:szCs w:val="32"/>
        </w:rPr>
      </w:pPr>
    </w:p>
    <w:p w:rsidR="00481BF6" w:rsidP="00481BF6" w:rsidRDefault="00481BF6" w14:paraId="0675481C" w14:textId="05BC1228">
      <w:pPr>
        <w:jc w:val="both"/>
        <w:rPr>
          <w:rFonts w:ascii="Calibri" w:hAnsi="Calibri"/>
        </w:rPr>
      </w:pPr>
      <w:r>
        <w:rPr>
          <w:rFonts w:ascii="Calibri" w:hAnsi="Calibri"/>
        </w:rPr>
        <w:t>This Health and Safety Policy was approved at a Board Meeting of the Trustees</w:t>
      </w:r>
      <w:r w:rsidR="008429D7">
        <w:rPr>
          <w:rFonts w:ascii="Calibri" w:hAnsi="Calibri"/>
        </w:rPr>
        <w:t>.</w:t>
      </w:r>
      <w:r w:rsidR="00BD02FD">
        <w:rPr>
          <w:rFonts w:ascii="Calibri" w:hAnsi="Calibri"/>
        </w:rPr>
        <w:t xml:space="preserve"> </w:t>
      </w:r>
      <w:r w:rsidR="00450D89">
        <w:rPr>
          <w:rFonts w:ascii="Calibri" w:hAnsi="Calibri"/>
        </w:rPr>
        <w:t xml:space="preserve">It will be reviewed </w:t>
      </w:r>
      <w:r w:rsidR="00B9611A">
        <w:rPr>
          <w:rFonts w:ascii="Calibri" w:hAnsi="Calibri"/>
        </w:rPr>
        <w:t>a</w:t>
      </w:r>
      <w:r w:rsidR="00EC0F1D">
        <w:rPr>
          <w:rFonts w:ascii="Calibri" w:hAnsi="Calibri"/>
        </w:rPr>
        <w:t>nnually</w:t>
      </w:r>
      <w:r>
        <w:rPr>
          <w:rFonts w:ascii="Calibri" w:hAnsi="Calibri"/>
        </w:rPr>
        <w:t>, or more frequently if appropriate.</w:t>
      </w:r>
    </w:p>
    <w:p w:rsidR="00481BF6" w:rsidP="00481BF6" w:rsidRDefault="00481BF6" w14:paraId="5C7DED8B" w14:textId="77777777">
      <w:pPr>
        <w:jc w:val="both"/>
        <w:rPr>
          <w:rFonts w:ascii="Calibri" w:hAnsi="Calibri"/>
          <w:b/>
        </w:rPr>
      </w:pPr>
    </w:p>
    <w:p w:rsidR="00481BF6" w:rsidP="00481BF6" w:rsidRDefault="00481BF6" w14:paraId="660EE54E" w14:textId="77777777">
      <w:pPr>
        <w:jc w:val="both"/>
        <w:rPr>
          <w:rFonts w:ascii="Calibri" w:hAnsi="Calibri"/>
          <w:b/>
        </w:rPr>
      </w:pPr>
      <w:r>
        <w:rPr>
          <w:rFonts w:ascii="Calibri" w:hAnsi="Calibri"/>
          <w:b/>
        </w:rPr>
        <w:t>Contacts</w:t>
      </w:r>
    </w:p>
    <w:p w:rsidR="00481BF6" w:rsidP="00481BF6" w:rsidRDefault="00481BF6" w14:paraId="647FCC2F" w14:textId="77777777">
      <w:pPr>
        <w:jc w:val="both"/>
        <w:rPr>
          <w:rFonts w:ascii="Calibri" w:hAnsi="Calibri"/>
        </w:rPr>
      </w:pPr>
    </w:p>
    <w:p w:rsidR="00481BF6" w:rsidP="00481BF6" w:rsidRDefault="00723E10" w14:paraId="15C901AA" w14:textId="64BEADCC">
      <w:pPr>
        <w:jc w:val="both"/>
        <w:rPr>
          <w:rFonts w:ascii="Calibri" w:hAnsi="Calibri"/>
        </w:rPr>
      </w:pPr>
      <w:r>
        <w:rPr>
          <w:rFonts w:ascii="Calibri" w:hAnsi="Calibri"/>
        </w:rPr>
        <w:t xml:space="preserve">Olivia Sugdon </w:t>
      </w:r>
      <w:r w:rsidR="00481BF6">
        <w:rPr>
          <w:rFonts w:ascii="Calibri" w:hAnsi="Calibri"/>
        </w:rPr>
        <w:t xml:space="preserve">(Chief Executive)                     </w:t>
      </w:r>
      <w:r w:rsidR="00481BF6">
        <w:rPr>
          <w:rFonts w:ascii="Calibri" w:hAnsi="Calibri"/>
        </w:rPr>
        <w:tab/>
      </w:r>
      <w:r w:rsidR="00481BF6">
        <w:rPr>
          <w:rFonts w:ascii="Calibri" w:hAnsi="Calibri"/>
        </w:rPr>
        <w:t>07</w:t>
      </w:r>
      <w:r>
        <w:rPr>
          <w:rFonts w:ascii="Calibri" w:hAnsi="Calibri"/>
        </w:rPr>
        <w:t>444</w:t>
      </w:r>
      <w:r w:rsidR="00481BF6">
        <w:rPr>
          <w:rFonts w:ascii="Calibri" w:hAnsi="Calibri"/>
        </w:rPr>
        <w:t xml:space="preserve"> </w:t>
      </w:r>
      <w:r>
        <w:rPr>
          <w:rFonts w:ascii="Calibri" w:hAnsi="Calibri"/>
        </w:rPr>
        <w:t>839438</w:t>
      </w:r>
    </w:p>
    <w:p w:rsidR="0095537E" w:rsidP="00481BF6" w:rsidRDefault="00481BF6" w14:paraId="5B51A163" w14:textId="77777777">
      <w:pPr>
        <w:jc w:val="both"/>
        <w:rPr>
          <w:rFonts w:ascii="Calibri" w:hAnsi="Calibri"/>
        </w:rPr>
      </w:pPr>
      <w:r>
        <w:rPr>
          <w:rFonts w:ascii="Calibri" w:hAnsi="Calibri"/>
        </w:rPr>
        <w:tab/>
      </w:r>
      <w:r>
        <w:rPr>
          <w:rFonts w:ascii="Calibri" w:hAnsi="Calibri"/>
        </w:rPr>
        <w:tab/>
      </w:r>
      <w:r>
        <w:rPr>
          <w:rFonts w:ascii="Calibri" w:hAnsi="Calibri"/>
        </w:rPr>
        <w:t xml:space="preserve">                                     </w:t>
      </w:r>
    </w:p>
    <w:p w:rsidR="00AD48FC" w:rsidP="7BE54956" w:rsidRDefault="00AD48FC" w14:paraId="0D549D6E" w14:textId="50DE1483">
      <w:pPr>
        <w:jc w:val="both"/>
        <w:rPr>
          <w:rFonts w:ascii="Calibri" w:hAnsi="Calibri"/>
        </w:rPr>
      </w:pPr>
      <w:r w:rsidRPr="7BE54956" w:rsidR="00481BF6">
        <w:rPr>
          <w:rFonts w:ascii="Calibri" w:hAnsi="Calibri"/>
        </w:rPr>
        <w:t xml:space="preserve">Ride High </w:t>
      </w:r>
      <w:r>
        <w:tab/>
      </w:r>
      <w:r>
        <w:tab/>
      </w:r>
      <w:r>
        <w:tab/>
      </w:r>
      <w:r>
        <w:tab/>
      </w:r>
      <w:r w:rsidRPr="7BE54956" w:rsidR="00481BF6">
        <w:rPr>
          <w:rFonts w:ascii="Calibri" w:hAnsi="Calibri"/>
        </w:rPr>
        <w:t xml:space="preserve">           </w:t>
      </w:r>
      <w:r>
        <w:tab/>
      </w:r>
      <w:r w:rsidRPr="7BE54956" w:rsidR="00481BF6">
        <w:rPr>
          <w:rFonts w:ascii="Calibri" w:hAnsi="Calibri"/>
        </w:rPr>
        <w:t>01908 696169</w:t>
      </w:r>
    </w:p>
    <w:sectPr w:rsidR="00AD48FC">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5CFD" w:rsidP="00062BE4" w:rsidRDefault="004D5CFD" w14:paraId="23141526" w14:textId="77777777">
      <w:r>
        <w:separator/>
      </w:r>
    </w:p>
  </w:endnote>
  <w:endnote w:type="continuationSeparator" w:id="0">
    <w:p w:rsidR="004D5CFD" w:rsidP="00062BE4" w:rsidRDefault="004D5CFD" w14:paraId="36545A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rPr>
      <w:id w:val="1685632668"/>
      <w:docPartObj>
        <w:docPartGallery w:val="Page Numbers (Bottom of Page)"/>
        <w:docPartUnique/>
      </w:docPartObj>
    </w:sdtPr>
    <w:sdtContent>
      <w:sdt>
        <w:sdtPr>
          <w:rPr>
            <w:rFonts w:ascii="Calibri" w:hAnsi="Calibri"/>
          </w:rPr>
          <w:id w:val="-1769616900"/>
          <w:docPartObj>
            <w:docPartGallery w:val="Page Numbers (Top of Page)"/>
            <w:docPartUnique/>
          </w:docPartObj>
        </w:sdtPr>
        <w:sdtContent>
          <w:p w:rsidRPr="00310587" w:rsidR="00BA5FF0" w:rsidRDefault="00BA5FF0" w14:paraId="4F2B48CD" w14:textId="77777777">
            <w:pPr>
              <w:pStyle w:val="Footer"/>
              <w:jc w:val="right"/>
              <w:rPr>
                <w:rFonts w:ascii="Calibri" w:hAnsi="Calibri"/>
              </w:rPr>
            </w:pPr>
            <w:r w:rsidRPr="00310587">
              <w:rPr>
                <w:rFonts w:ascii="Calibri" w:hAnsi="Calibri"/>
              </w:rPr>
              <w:t xml:space="preserve">Page </w:t>
            </w:r>
            <w:r w:rsidRPr="00310587">
              <w:rPr>
                <w:rFonts w:ascii="Calibri" w:hAnsi="Calibri"/>
                <w:b/>
                <w:bCs/>
              </w:rPr>
              <w:fldChar w:fldCharType="begin"/>
            </w:r>
            <w:r w:rsidRPr="00310587">
              <w:rPr>
                <w:rFonts w:ascii="Calibri" w:hAnsi="Calibri"/>
                <w:b/>
                <w:bCs/>
              </w:rPr>
              <w:instrText xml:space="preserve"> PAGE </w:instrText>
            </w:r>
            <w:r w:rsidRPr="00310587">
              <w:rPr>
                <w:rFonts w:ascii="Calibri" w:hAnsi="Calibri"/>
                <w:b/>
                <w:bCs/>
              </w:rPr>
              <w:fldChar w:fldCharType="separate"/>
            </w:r>
            <w:r w:rsidR="003F0A3D">
              <w:rPr>
                <w:rFonts w:ascii="Calibri" w:hAnsi="Calibri"/>
                <w:b/>
                <w:bCs/>
                <w:noProof/>
              </w:rPr>
              <w:t>6</w:t>
            </w:r>
            <w:r w:rsidRPr="00310587">
              <w:rPr>
                <w:rFonts w:ascii="Calibri" w:hAnsi="Calibri"/>
                <w:b/>
                <w:bCs/>
              </w:rPr>
              <w:fldChar w:fldCharType="end"/>
            </w:r>
            <w:r w:rsidRPr="00310587">
              <w:rPr>
                <w:rFonts w:ascii="Calibri" w:hAnsi="Calibri"/>
              </w:rPr>
              <w:t xml:space="preserve"> of </w:t>
            </w:r>
            <w:r w:rsidRPr="00310587">
              <w:rPr>
                <w:rFonts w:ascii="Calibri" w:hAnsi="Calibri"/>
                <w:b/>
                <w:bCs/>
              </w:rPr>
              <w:fldChar w:fldCharType="begin"/>
            </w:r>
            <w:r w:rsidRPr="00310587">
              <w:rPr>
                <w:rFonts w:ascii="Calibri" w:hAnsi="Calibri"/>
                <w:b/>
                <w:bCs/>
              </w:rPr>
              <w:instrText xml:space="preserve"> NUMPAGES  </w:instrText>
            </w:r>
            <w:r w:rsidRPr="00310587">
              <w:rPr>
                <w:rFonts w:ascii="Calibri" w:hAnsi="Calibri"/>
                <w:b/>
                <w:bCs/>
              </w:rPr>
              <w:fldChar w:fldCharType="separate"/>
            </w:r>
            <w:r w:rsidR="003F0A3D">
              <w:rPr>
                <w:rFonts w:ascii="Calibri" w:hAnsi="Calibri"/>
                <w:b/>
                <w:bCs/>
                <w:noProof/>
              </w:rPr>
              <w:t>8</w:t>
            </w:r>
            <w:r w:rsidRPr="00310587">
              <w:rPr>
                <w:rFonts w:ascii="Calibri" w:hAnsi="Calibri"/>
                <w:b/>
                <w:bCs/>
              </w:rPr>
              <w:fldChar w:fldCharType="end"/>
            </w:r>
          </w:p>
        </w:sdtContent>
        <w:sdtEndPr>
          <w:rPr>
            <w:rFonts w:ascii="Calibri" w:hAnsi="Calibri"/>
          </w:rPr>
        </w:sdtEndPr>
      </w:sdt>
    </w:sdtContent>
    <w:sdtEndPr>
      <w:rPr>
        <w:rFonts w:ascii="Calibri" w:hAnsi="Calibri"/>
      </w:rPr>
    </w:sdtEndPr>
  </w:sdt>
  <w:p w:rsidRPr="00310587" w:rsidR="00062BE4" w:rsidP="00310587" w:rsidRDefault="00062BE4" w14:paraId="4A94BF8E" w14:textId="77777777">
    <w:pPr>
      <w:pStyle w:val="Footer"/>
      <w:jc w:val="center"/>
      <w:rPr>
        <w:rFonts w:ascii="Calibri" w:hAnsi="Calibri"/>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5CFD" w:rsidP="00062BE4" w:rsidRDefault="004D5CFD" w14:paraId="206CFF65" w14:textId="77777777">
      <w:r>
        <w:separator/>
      </w:r>
    </w:p>
  </w:footnote>
  <w:footnote w:type="continuationSeparator" w:id="0">
    <w:p w:rsidR="004D5CFD" w:rsidP="00062BE4" w:rsidRDefault="004D5CFD" w14:paraId="47A837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Ind w:w="-288" w:type="dxa"/>
      <w:tblLayout w:type="fixed"/>
      <w:tblLook w:val="04A0" w:firstRow="1" w:lastRow="0" w:firstColumn="1" w:lastColumn="0" w:noHBand="0" w:noVBand="1"/>
    </w:tblPr>
    <w:tblGrid>
      <w:gridCol w:w="1270"/>
      <w:gridCol w:w="1134"/>
      <w:gridCol w:w="1008"/>
      <w:gridCol w:w="1119"/>
      <w:gridCol w:w="1277"/>
      <w:gridCol w:w="1138"/>
      <w:gridCol w:w="1275"/>
      <w:gridCol w:w="1560"/>
    </w:tblGrid>
    <w:tr w:rsidRPr="001C73C8" w:rsidR="001C73C8" w:rsidTr="61B36900" w14:paraId="6A1884FD" w14:textId="77777777">
      <w:tc>
        <w:tcPr>
          <w:tcW w:w="1270" w:type="dxa"/>
          <w:tcBorders>
            <w:top w:val="single" w:color="auto" w:sz="4" w:space="0"/>
            <w:left w:val="single" w:color="auto" w:sz="4" w:space="0"/>
            <w:bottom w:val="single" w:color="auto" w:sz="4" w:space="0"/>
            <w:right w:val="single" w:color="auto" w:sz="4" w:space="0"/>
          </w:tcBorders>
          <w:tcMar/>
          <w:hideMark/>
        </w:tcPr>
        <w:p w:rsidRPr="001C73C8" w:rsidR="001C73C8" w:rsidP="001C73C8" w:rsidRDefault="001C73C8" w14:paraId="14DBF2F4" w14:textId="77777777">
          <w:pPr>
            <w:tabs>
              <w:tab w:val="center" w:pos="4513"/>
              <w:tab w:val="right" w:pos="9026"/>
            </w:tabs>
            <w:jc w:val="center"/>
            <w:rPr>
              <w:rFonts w:ascii="Calibri" w:hAnsi="Calibri" w:cstheme="minorHAnsi"/>
              <w:b/>
              <w:bCs/>
              <w:sz w:val="18"/>
              <w:szCs w:val="18"/>
            </w:rPr>
          </w:pPr>
          <w:r w:rsidRPr="001C73C8">
            <w:rPr>
              <w:rFonts w:ascii="Calibri" w:hAnsi="Calibri" w:eastAsia="Calibri" w:cstheme="minorHAnsi"/>
              <w:b/>
              <w:bCs/>
              <w:sz w:val="18"/>
              <w:szCs w:val="18"/>
            </w:rPr>
            <w:t>Date of issue</w:t>
          </w:r>
        </w:p>
      </w:tc>
      <w:tc>
        <w:tcPr>
          <w:tcW w:w="1134" w:type="dxa"/>
          <w:tcBorders>
            <w:top w:val="single" w:color="auto" w:sz="4" w:space="0"/>
            <w:left w:val="single" w:color="auto" w:sz="4" w:space="0"/>
            <w:bottom w:val="single" w:color="auto" w:sz="4" w:space="0"/>
            <w:right w:val="single" w:color="auto" w:sz="4" w:space="0"/>
          </w:tcBorders>
          <w:tcMar/>
          <w:hideMark/>
        </w:tcPr>
        <w:p w:rsidRPr="001C73C8" w:rsidR="001C73C8" w:rsidP="001C73C8" w:rsidRDefault="001C73C8" w14:paraId="55042859" w14:textId="4FA9D504">
          <w:pPr>
            <w:tabs>
              <w:tab w:val="center" w:pos="4513"/>
              <w:tab w:val="right" w:pos="9026"/>
            </w:tabs>
            <w:rPr>
              <w:rFonts w:ascii="Calibri" w:hAnsi="Calibri" w:eastAsia="Calibri" w:cstheme="minorHAnsi"/>
              <w:sz w:val="18"/>
              <w:szCs w:val="18"/>
            </w:rPr>
          </w:pPr>
          <w:r w:rsidRPr="001C73C8">
            <w:rPr>
              <w:rFonts w:ascii="Calibri" w:hAnsi="Calibri" w:eastAsia="Calibri" w:cstheme="minorHAnsi"/>
              <w:sz w:val="18"/>
              <w:szCs w:val="18"/>
            </w:rPr>
            <w:t>201</w:t>
          </w:r>
          <w:r>
            <w:rPr>
              <w:rFonts w:ascii="Calibri" w:hAnsi="Calibri" w:eastAsia="Calibri" w:cstheme="minorHAnsi"/>
              <w:sz w:val="18"/>
              <w:szCs w:val="18"/>
            </w:rPr>
            <w:t>2</w:t>
          </w:r>
        </w:p>
      </w:tc>
      <w:tc>
        <w:tcPr>
          <w:tcW w:w="1008" w:type="dxa"/>
          <w:tcBorders>
            <w:top w:val="single" w:color="auto" w:sz="4" w:space="0"/>
            <w:left w:val="single" w:color="auto" w:sz="4" w:space="0"/>
            <w:bottom w:val="single" w:color="auto" w:sz="4" w:space="0"/>
            <w:right w:val="single" w:color="auto" w:sz="4" w:space="0"/>
          </w:tcBorders>
          <w:tcMar/>
          <w:hideMark/>
        </w:tcPr>
        <w:p w:rsidRPr="001C73C8" w:rsidR="001C73C8" w:rsidP="001C73C8" w:rsidRDefault="001C73C8" w14:paraId="1B8CB088" w14:textId="77777777">
          <w:pPr>
            <w:tabs>
              <w:tab w:val="center" w:pos="4513"/>
              <w:tab w:val="right" w:pos="9026"/>
            </w:tabs>
            <w:jc w:val="center"/>
            <w:rPr>
              <w:rFonts w:ascii="Calibri" w:hAnsi="Calibri" w:eastAsia="Calibri" w:cstheme="minorHAnsi"/>
              <w:b/>
              <w:bCs/>
              <w:color w:val="000000"/>
              <w:sz w:val="18"/>
              <w:szCs w:val="18"/>
            </w:rPr>
          </w:pPr>
          <w:r w:rsidRPr="001C73C8">
            <w:rPr>
              <w:rFonts w:ascii="Calibri" w:hAnsi="Calibri" w:eastAsia="Calibri" w:cstheme="minorHAnsi"/>
              <w:b/>
              <w:bCs/>
              <w:color w:val="000000"/>
              <w:sz w:val="18"/>
              <w:szCs w:val="18"/>
            </w:rPr>
            <w:t>Reviewed</w:t>
          </w:r>
        </w:p>
      </w:tc>
      <w:tc>
        <w:tcPr>
          <w:tcW w:w="1119" w:type="dxa"/>
          <w:tcBorders>
            <w:top w:val="single" w:color="auto" w:sz="4" w:space="0"/>
            <w:left w:val="single" w:color="auto" w:sz="4" w:space="0"/>
            <w:bottom w:val="single" w:color="auto" w:sz="4" w:space="0"/>
            <w:right w:val="single" w:color="auto" w:sz="4" w:space="0"/>
          </w:tcBorders>
          <w:tcMar/>
          <w:hideMark/>
        </w:tcPr>
        <w:p w:rsidRPr="001C73C8" w:rsidR="001C73C8" w:rsidP="61B36900" w:rsidRDefault="009F22C1" w14:paraId="7F5D0ED8" w14:textId="4300BAD4">
          <w:pPr>
            <w:tabs>
              <w:tab w:val="left" w:pos="1380"/>
              <w:tab w:val="center" w:pos="4513"/>
              <w:tab w:val="right" w:pos="9026"/>
            </w:tabs>
            <w:rPr>
              <w:rFonts w:ascii="Calibri" w:hAnsi="Calibri" w:eastAsia="Calibri" w:cs="Calibri" w:cstheme="minorAscii"/>
              <w:sz w:val="18"/>
              <w:szCs w:val="18"/>
            </w:rPr>
          </w:pPr>
          <w:r w:rsidRPr="61B36900" w:rsidR="61B36900">
            <w:rPr>
              <w:rFonts w:ascii="Calibri" w:hAnsi="Calibri" w:eastAsia="Calibri" w:cs="Calibri" w:cstheme="minorAscii"/>
              <w:sz w:val="18"/>
              <w:szCs w:val="18"/>
            </w:rPr>
            <w:t>March</w:t>
          </w:r>
          <w:r w:rsidRPr="61B36900" w:rsidR="61B36900">
            <w:rPr>
              <w:rFonts w:ascii="Calibri" w:hAnsi="Calibri" w:eastAsia="Calibri" w:cs="Calibri" w:cstheme="minorAscii"/>
              <w:sz w:val="18"/>
              <w:szCs w:val="18"/>
            </w:rPr>
            <w:t xml:space="preserve"> </w:t>
          </w:r>
          <w:r w:rsidRPr="61B36900" w:rsidR="61B36900">
            <w:rPr>
              <w:rFonts w:ascii="Calibri" w:hAnsi="Calibri" w:eastAsia="Calibri" w:cs="Calibri" w:cstheme="minorAscii"/>
              <w:sz w:val="18"/>
              <w:szCs w:val="18"/>
            </w:rPr>
            <w:t>202</w:t>
          </w:r>
          <w:r w:rsidRPr="61B36900" w:rsidR="61B36900">
            <w:rPr>
              <w:rFonts w:ascii="Calibri" w:hAnsi="Calibri" w:eastAsia="Calibri" w:cs="Calibri" w:cstheme="minorAscii"/>
              <w:sz w:val="18"/>
              <w:szCs w:val="18"/>
            </w:rPr>
            <w:t>5</w:t>
          </w:r>
        </w:p>
      </w:tc>
      <w:tc>
        <w:tcPr>
          <w:tcW w:w="1277" w:type="dxa"/>
          <w:tcBorders>
            <w:top w:val="single" w:color="auto" w:sz="4" w:space="0"/>
            <w:left w:val="single" w:color="auto" w:sz="4" w:space="0"/>
            <w:bottom w:val="single" w:color="auto" w:sz="4" w:space="0"/>
            <w:right w:val="single" w:color="auto" w:sz="4" w:space="0"/>
          </w:tcBorders>
          <w:tcMar/>
          <w:hideMark/>
        </w:tcPr>
        <w:p w:rsidRPr="001C73C8" w:rsidR="001C73C8" w:rsidP="001C73C8" w:rsidRDefault="001C73C8" w14:paraId="300F7293" w14:textId="77777777">
          <w:pPr>
            <w:tabs>
              <w:tab w:val="left" w:pos="1380"/>
              <w:tab w:val="center" w:pos="4513"/>
              <w:tab w:val="right" w:pos="9026"/>
            </w:tabs>
            <w:jc w:val="center"/>
            <w:rPr>
              <w:rFonts w:ascii="Calibri" w:hAnsi="Calibri" w:eastAsia="Calibri" w:cstheme="minorHAnsi"/>
              <w:b/>
              <w:bCs/>
              <w:sz w:val="18"/>
              <w:szCs w:val="18"/>
            </w:rPr>
          </w:pPr>
          <w:r w:rsidRPr="001C73C8">
            <w:rPr>
              <w:rFonts w:ascii="Calibri" w:hAnsi="Calibri" w:eastAsia="Calibri" w:cstheme="minorHAnsi"/>
              <w:b/>
              <w:bCs/>
              <w:sz w:val="18"/>
              <w:szCs w:val="18"/>
            </w:rPr>
            <w:t>Next review</w:t>
          </w:r>
        </w:p>
      </w:tc>
      <w:tc>
        <w:tcPr>
          <w:tcW w:w="1138" w:type="dxa"/>
          <w:tcBorders>
            <w:top w:val="single" w:color="auto" w:sz="4" w:space="0"/>
            <w:left w:val="single" w:color="auto" w:sz="4" w:space="0"/>
            <w:bottom w:val="single" w:color="auto" w:sz="4" w:space="0"/>
            <w:right w:val="single" w:color="auto" w:sz="4" w:space="0"/>
          </w:tcBorders>
          <w:tcMar/>
          <w:hideMark/>
        </w:tcPr>
        <w:p w:rsidRPr="001C73C8" w:rsidR="001C73C8" w:rsidP="61B36900" w:rsidRDefault="00EC0F1D" w14:paraId="5BAB3FDA" w14:textId="7295B1FD">
          <w:pPr>
            <w:tabs>
              <w:tab w:val="left" w:pos="1380"/>
              <w:tab w:val="center" w:pos="4513"/>
              <w:tab w:val="right" w:pos="9026"/>
            </w:tabs>
            <w:rPr>
              <w:rFonts w:ascii="Calibri" w:hAnsi="Calibri" w:eastAsia="Calibri" w:cs="Calibri" w:cstheme="minorAscii"/>
              <w:sz w:val="18"/>
              <w:szCs w:val="18"/>
            </w:rPr>
          </w:pPr>
          <w:r w:rsidRPr="61B36900" w:rsidR="61B36900">
            <w:rPr>
              <w:rFonts w:ascii="Calibri" w:hAnsi="Calibri" w:eastAsia="Calibri" w:cs="Calibri" w:cstheme="minorAscii"/>
              <w:sz w:val="18"/>
              <w:szCs w:val="18"/>
            </w:rPr>
            <w:t>March</w:t>
          </w:r>
          <w:r w:rsidRPr="61B36900" w:rsidR="61B36900">
            <w:rPr>
              <w:rFonts w:ascii="Calibri" w:hAnsi="Calibri" w:eastAsia="Calibri" w:cs="Calibri" w:cstheme="minorAscii"/>
              <w:sz w:val="18"/>
              <w:szCs w:val="18"/>
            </w:rPr>
            <w:t xml:space="preserve"> </w:t>
          </w:r>
          <w:r w:rsidRPr="61B36900" w:rsidR="61B36900">
            <w:rPr>
              <w:rFonts w:ascii="Calibri" w:hAnsi="Calibri" w:eastAsia="Calibri" w:cs="Calibri" w:cstheme="minorAscii"/>
              <w:sz w:val="18"/>
              <w:szCs w:val="18"/>
            </w:rPr>
            <w:t>20</w:t>
          </w:r>
          <w:r w:rsidRPr="61B36900" w:rsidR="61B36900">
            <w:rPr>
              <w:rFonts w:ascii="Calibri" w:hAnsi="Calibri" w:eastAsia="Calibri" w:cs="Calibri" w:cstheme="minorAscii"/>
              <w:sz w:val="18"/>
              <w:szCs w:val="18"/>
            </w:rPr>
            <w:t>2</w:t>
          </w:r>
          <w:r w:rsidRPr="61B36900" w:rsidR="61B36900">
            <w:rPr>
              <w:rFonts w:ascii="Calibri" w:hAnsi="Calibri" w:eastAsia="Calibri" w:cs="Calibri" w:cstheme="minorAscii"/>
              <w:sz w:val="18"/>
              <w:szCs w:val="18"/>
            </w:rPr>
            <w:t>6</w:t>
          </w:r>
        </w:p>
      </w:tc>
      <w:tc>
        <w:tcPr>
          <w:tcW w:w="1275" w:type="dxa"/>
          <w:tcBorders>
            <w:top w:val="single" w:color="auto" w:sz="4" w:space="0"/>
            <w:left w:val="single" w:color="auto" w:sz="4" w:space="0"/>
            <w:bottom w:val="single" w:color="auto" w:sz="4" w:space="0"/>
            <w:right w:val="single" w:color="auto" w:sz="4" w:space="0"/>
          </w:tcBorders>
          <w:tcMar/>
          <w:hideMark/>
        </w:tcPr>
        <w:p w:rsidRPr="001C73C8" w:rsidR="001C73C8" w:rsidP="001C73C8" w:rsidRDefault="001C73C8" w14:paraId="53BD6EDA" w14:textId="77777777">
          <w:pPr>
            <w:tabs>
              <w:tab w:val="left" w:pos="1380"/>
              <w:tab w:val="center" w:pos="4513"/>
              <w:tab w:val="right" w:pos="9026"/>
            </w:tabs>
            <w:jc w:val="center"/>
            <w:rPr>
              <w:rFonts w:ascii="Calibri" w:hAnsi="Calibri" w:eastAsia="Calibri" w:cstheme="minorHAnsi"/>
              <w:b/>
              <w:bCs/>
              <w:sz w:val="18"/>
              <w:szCs w:val="18"/>
            </w:rPr>
          </w:pPr>
          <w:r w:rsidRPr="001C73C8">
            <w:rPr>
              <w:rFonts w:ascii="Calibri" w:hAnsi="Calibri" w:eastAsia="Calibri" w:cstheme="minorHAnsi"/>
              <w:b/>
              <w:bCs/>
              <w:sz w:val="18"/>
              <w:szCs w:val="18"/>
            </w:rPr>
            <w:t>Approved by</w:t>
          </w:r>
        </w:p>
      </w:tc>
      <w:tc>
        <w:tcPr>
          <w:tcW w:w="1560" w:type="dxa"/>
          <w:tcBorders>
            <w:top w:val="single" w:color="auto" w:sz="4" w:space="0"/>
            <w:left w:val="single" w:color="auto" w:sz="4" w:space="0"/>
            <w:bottom w:val="single" w:color="auto" w:sz="4" w:space="0"/>
            <w:right w:val="single" w:color="auto" w:sz="4" w:space="0"/>
          </w:tcBorders>
          <w:tcMar/>
          <w:hideMark/>
        </w:tcPr>
        <w:p w:rsidRPr="001C73C8" w:rsidR="001C73C8" w:rsidP="001C73C8" w:rsidRDefault="001C73C8" w14:paraId="2552872D" w14:textId="77777777">
          <w:pPr>
            <w:tabs>
              <w:tab w:val="left" w:pos="1380"/>
              <w:tab w:val="center" w:pos="4513"/>
              <w:tab w:val="right" w:pos="9026"/>
            </w:tabs>
            <w:rPr>
              <w:rFonts w:ascii="Calibri" w:hAnsi="Calibri" w:eastAsia="Calibri" w:cstheme="minorHAnsi"/>
              <w:sz w:val="18"/>
              <w:szCs w:val="18"/>
            </w:rPr>
          </w:pPr>
          <w:r w:rsidRPr="001C73C8">
            <w:rPr>
              <w:rFonts w:ascii="Calibri" w:hAnsi="Calibri" w:eastAsia="Calibri" w:cstheme="minorHAnsi"/>
              <w:sz w:val="18"/>
              <w:szCs w:val="18"/>
            </w:rPr>
            <w:t>Board of Trustees</w:t>
          </w:r>
        </w:p>
      </w:tc>
    </w:tr>
    <w:tr w:rsidRPr="001C73C8" w:rsidR="001C73C8" w:rsidTr="61B36900" w14:paraId="3793A9D3" w14:textId="77777777">
      <w:tc>
        <w:tcPr>
          <w:tcW w:w="1270" w:type="dxa"/>
          <w:tcBorders>
            <w:top w:val="single" w:color="auto" w:sz="4" w:space="0"/>
            <w:left w:val="single" w:color="auto" w:sz="4" w:space="0"/>
            <w:bottom w:val="single" w:color="auto" w:sz="4" w:space="0"/>
            <w:right w:val="single" w:color="auto" w:sz="4" w:space="0"/>
          </w:tcBorders>
          <w:tcMar/>
          <w:hideMark/>
        </w:tcPr>
        <w:p w:rsidRPr="001C73C8" w:rsidR="001C73C8" w:rsidP="001C73C8" w:rsidRDefault="001C73C8" w14:paraId="49B2CE3A" w14:textId="77777777">
          <w:pPr>
            <w:tabs>
              <w:tab w:val="center" w:pos="4513"/>
              <w:tab w:val="right" w:pos="9026"/>
            </w:tabs>
            <w:rPr>
              <w:rFonts w:ascii="Calibri" w:hAnsi="Calibri" w:eastAsia="Calibri" w:cstheme="minorHAnsi"/>
              <w:b/>
              <w:bCs/>
              <w:color w:val="000000"/>
              <w:sz w:val="18"/>
              <w:szCs w:val="18"/>
            </w:rPr>
          </w:pPr>
          <w:r w:rsidRPr="001C73C8">
            <w:rPr>
              <w:rFonts w:ascii="Calibri" w:hAnsi="Calibri" w:eastAsia="Calibri" w:cstheme="minorHAnsi"/>
              <w:b/>
              <w:bCs/>
              <w:color w:val="000000"/>
              <w:sz w:val="18"/>
              <w:szCs w:val="18"/>
            </w:rPr>
            <w:t xml:space="preserve"> For</w:t>
          </w:r>
        </w:p>
      </w:tc>
      <w:tc>
        <w:tcPr>
          <w:tcW w:w="8511" w:type="dxa"/>
          <w:gridSpan w:val="7"/>
          <w:tcBorders>
            <w:top w:val="single" w:color="auto" w:sz="4" w:space="0"/>
            <w:left w:val="single" w:color="auto" w:sz="4" w:space="0"/>
            <w:bottom w:val="single" w:color="auto" w:sz="4" w:space="0"/>
            <w:right w:val="single" w:color="auto" w:sz="4" w:space="0"/>
          </w:tcBorders>
          <w:tcMar/>
          <w:hideMark/>
        </w:tcPr>
        <w:p w:rsidRPr="001C73C8" w:rsidR="001C73C8" w:rsidP="001C73C8" w:rsidRDefault="001C73C8" w14:paraId="6B9E6B9F" w14:textId="77777777">
          <w:pPr>
            <w:tabs>
              <w:tab w:val="center" w:pos="4513"/>
              <w:tab w:val="right" w:pos="9026"/>
            </w:tabs>
            <w:rPr>
              <w:rFonts w:ascii="Calibri" w:hAnsi="Calibri" w:eastAsia="Calibri" w:cstheme="minorHAnsi"/>
              <w:sz w:val="18"/>
              <w:szCs w:val="18"/>
            </w:rPr>
          </w:pPr>
          <w:r w:rsidRPr="001C73C8">
            <w:rPr>
              <w:rFonts w:ascii="Calibri" w:hAnsi="Calibri" w:eastAsia="Calibri" w:cstheme="minorHAnsi"/>
              <w:sz w:val="18"/>
              <w:szCs w:val="18"/>
            </w:rPr>
            <w:t>Employees, volunteers, students, visitors, members, referrers</w:t>
          </w:r>
        </w:p>
      </w:tc>
    </w:tr>
  </w:tbl>
  <w:p w:rsidRPr="000F6C0A" w:rsidR="000F6C0A" w:rsidRDefault="000F6C0A" w14:paraId="7D7BC201" w14:textId="1A223870">
    <w:pPr>
      <w:pStyle w:val="Header"/>
      <w:rPr>
        <w:rFonts w:asciiTheme="minorHAnsi" w:hAnsiTheme="minorHAnsi"/>
        <w:sz w:val="22"/>
        <w:szCs w:val="22"/>
      </w:rPr>
    </w:pPr>
  </w:p>
  <w:p w:rsidR="000F6C0A" w:rsidRDefault="000F6C0A" w14:paraId="0FCEA3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08B"/>
    <w:multiLevelType w:val="hybridMultilevel"/>
    <w:tmpl w:val="050CE9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Wingdings"/>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Wingdings"/>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61E3295"/>
    <w:multiLevelType w:val="hybridMultilevel"/>
    <w:tmpl w:val="65AE2A0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Wingdings"/>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Wingdings"/>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8C44D3E"/>
    <w:multiLevelType w:val="hybridMultilevel"/>
    <w:tmpl w:val="9844E3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408037B4"/>
    <w:multiLevelType w:val="hybridMultilevel"/>
    <w:tmpl w:val="713CAA6C"/>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Wingdings"/>
      </w:rPr>
    </w:lvl>
    <w:lvl w:ilvl="2" w:tplc="08090005">
      <w:start w:val="1"/>
      <w:numFmt w:val="bullet"/>
      <w:lvlText w:val=""/>
      <w:lvlJc w:val="left"/>
      <w:pPr>
        <w:tabs>
          <w:tab w:val="num" w:pos="2520"/>
        </w:tabs>
        <w:ind w:left="2520" w:hanging="360"/>
      </w:pPr>
      <w:rPr>
        <w:rFonts w:hint="default" w:ascii="Wingdings" w:hAnsi="Wingdings"/>
      </w:rPr>
    </w:lvl>
    <w:lvl w:ilvl="3" w:tplc="08090001">
      <w:start w:val="1"/>
      <w:numFmt w:val="bullet"/>
      <w:lvlText w:val=""/>
      <w:lvlJc w:val="left"/>
      <w:pPr>
        <w:tabs>
          <w:tab w:val="num" w:pos="3240"/>
        </w:tabs>
        <w:ind w:left="3240" w:hanging="360"/>
      </w:pPr>
      <w:rPr>
        <w:rFonts w:hint="default" w:ascii="Symbol" w:hAnsi="Symbol"/>
      </w:rPr>
    </w:lvl>
    <w:lvl w:ilvl="4" w:tplc="08090003">
      <w:start w:val="1"/>
      <w:numFmt w:val="bullet"/>
      <w:lvlText w:val="o"/>
      <w:lvlJc w:val="left"/>
      <w:pPr>
        <w:tabs>
          <w:tab w:val="num" w:pos="3960"/>
        </w:tabs>
        <w:ind w:left="3960" w:hanging="360"/>
      </w:pPr>
      <w:rPr>
        <w:rFonts w:hint="default" w:ascii="Courier New" w:hAnsi="Courier New" w:cs="Wingdings"/>
      </w:rPr>
    </w:lvl>
    <w:lvl w:ilvl="5" w:tplc="08090005">
      <w:start w:val="1"/>
      <w:numFmt w:val="bullet"/>
      <w:lvlText w:val=""/>
      <w:lvlJc w:val="left"/>
      <w:pPr>
        <w:tabs>
          <w:tab w:val="num" w:pos="4680"/>
        </w:tabs>
        <w:ind w:left="4680" w:hanging="360"/>
      </w:pPr>
      <w:rPr>
        <w:rFonts w:hint="default" w:ascii="Wingdings" w:hAnsi="Wingdings"/>
      </w:rPr>
    </w:lvl>
    <w:lvl w:ilvl="6" w:tplc="08090001">
      <w:start w:val="1"/>
      <w:numFmt w:val="bullet"/>
      <w:lvlText w:val=""/>
      <w:lvlJc w:val="left"/>
      <w:pPr>
        <w:tabs>
          <w:tab w:val="num" w:pos="5400"/>
        </w:tabs>
        <w:ind w:left="5400" w:hanging="360"/>
      </w:pPr>
      <w:rPr>
        <w:rFonts w:hint="default" w:ascii="Symbol" w:hAnsi="Symbol"/>
      </w:rPr>
    </w:lvl>
    <w:lvl w:ilvl="7" w:tplc="08090003">
      <w:start w:val="1"/>
      <w:numFmt w:val="bullet"/>
      <w:lvlText w:val="o"/>
      <w:lvlJc w:val="left"/>
      <w:pPr>
        <w:tabs>
          <w:tab w:val="num" w:pos="6120"/>
        </w:tabs>
        <w:ind w:left="6120" w:hanging="360"/>
      </w:pPr>
      <w:rPr>
        <w:rFonts w:hint="default" w:ascii="Courier New" w:hAnsi="Courier New" w:cs="Wingdings"/>
      </w:rPr>
    </w:lvl>
    <w:lvl w:ilvl="8" w:tplc="08090005">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436D71AD"/>
    <w:multiLevelType w:val="hybridMultilevel"/>
    <w:tmpl w:val="930E16F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Wingdings"/>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Wingdings"/>
      </w:rPr>
    </w:lvl>
    <w:lvl w:ilvl="8" w:tplc="0809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50FF1DF4"/>
    <w:multiLevelType w:val="hybridMultilevel"/>
    <w:tmpl w:val="BCF2356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Wingdings"/>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Wingdings"/>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2B6494F"/>
    <w:multiLevelType w:val="hybridMultilevel"/>
    <w:tmpl w:val="B95CA680"/>
    <w:lvl w:ilvl="0" w:tplc="04090001">
      <w:start w:val="1"/>
      <w:numFmt w:val="bullet"/>
      <w:lvlText w:val=""/>
      <w:lvlJc w:val="left"/>
      <w:pPr>
        <w:ind w:left="1450" w:hanging="360"/>
      </w:pPr>
      <w:rPr>
        <w:rFonts w:hint="default" w:ascii="Symbol" w:hAnsi="Symbol"/>
      </w:rPr>
    </w:lvl>
    <w:lvl w:ilvl="1" w:tplc="04090003">
      <w:start w:val="1"/>
      <w:numFmt w:val="bullet"/>
      <w:lvlText w:val="o"/>
      <w:lvlJc w:val="left"/>
      <w:pPr>
        <w:ind w:left="2170" w:hanging="360"/>
      </w:pPr>
      <w:rPr>
        <w:rFonts w:hint="default" w:ascii="Courier New" w:hAnsi="Courier New" w:cs="Courier New"/>
      </w:rPr>
    </w:lvl>
    <w:lvl w:ilvl="2" w:tplc="04090005">
      <w:start w:val="1"/>
      <w:numFmt w:val="bullet"/>
      <w:lvlText w:val=""/>
      <w:lvlJc w:val="left"/>
      <w:pPr>
        <w:ind w:left="2890" w:hanging="360"/>
      </w:pPr>
      <w:rPr>
        <w:rFonts w:hint="default" w:ascii="Wingdings" w:hAnsi="Wingdings"/>
      </w:rPr>
    </w:lvl>
    <w:lvl w:ilvl="3" w:tplc="04090001">
      <w:start w:val="1"/>
      <w:numFmt w:val="bullet"/>
      <w:lvlText w:val=""/>
      <w:lvlJc w:val="left"/>
      <w:pPr>
        <w:ind w:left="3610" w:hanging="360"/>
      </w:pPr>
      <w:rPr>
        <w:rFonts w:hint="default" w:ascii="Symbol" w:hAnsi="Symbol"/>
      </w:rPr>
    </w:lvl>
    <w:lvl w:ilvl="4" w:tplc="04090003">
      <w:start w:val="1"/>
      <w:numFmt w:val="bullet"/>
      <w:lvlText w:val="o"/>
      <w:lvlJc w:val="left"/>
      <w:pPr>
        <w:ind w:left="4330" w:hanging="360"/>
      </w:pPr>
      <w:rPr>
        <w:rFonts w:hint="default" w:ascii="Courier New" w:hAnsi="Courier New" w:cs="Courier New"/>
      </w:rPr>
    </w:lvl>
    <w:lvl w:ilvl="5" w:tplc="04090005">
      <w:start w:val="1"/>
      <w:numFmt w:val="bullet"/>
      <w:lvlText w:val=""/>
      <w:lvlJc w:val="left"/>
      <w:pPr>
        <w:ind w:left="5050" w:hanging="360"/>
      </w:pPr>
      <w:rPr>
        <w:rFonts w:hint="default" w:ascii="Wingdings" w:hAnsi="Wingdings"/>
      </w:rPr>
    </w:lvl>
    <w:lvl w:ilvl="6" w:tplc="04090001">
      <w:start w:val="1"/>
      <w:numFmt w:val="bullet"/>
      <w:lvlText w:val=""/>
      <w:lvlJc w:val="left"/>
      <w:pPr>
        <w:ind w:left="5770" w:hanging="360"/>
      </w:pPr>
      <w:rPr>
        <w:rFonts w:hint="default" w:ascii="Symbol" w:hAnsi="Symbol"/>
      </w:rPr>
    </w:lvl>
    <w:lvl w:ilvl="7" w:tplc="04090003">
      <w:start w:val="1"/>
      <w:numFmt w:val="bullet"/>
      <w:lvlText w:val="o"/>
      <w:lvlJc w:val="left"/>
      <w:pPr>
        <w:ind w:left="6490" w:hanging="360"/>
      </w:pPr>
      <w:rPr>
        <w:rFonts w:hint="default" w:ascii="Courier New" w:hAnsi="Courier New" w:cs="Courier New"/>
      </w:rPr>
    </w:lvl>
    <w:lvl w:ilvl="8" w:tplc="04090005">
      <w:start w:val="1"/>
      <w:numFmt w:val="bullet"/>
      <w:lvlText w:val=""/>
      <w:lvlJc w:val="left"/>
      <w:pPr>
        <w:ind w:left="7210" w:hanging="360"/>
      </w:pPr>
      <w:rPr>
        <w:rFonts w:hint="default" w:ascii="Wingdings" w:hAnsi="Wingdings"/>
      </w:rPr>
    </w:lvl>
  </w:abstractNum>
  <w:abstractNum w:abstractNumId="7" w15:restartNumberingAfterBreak="0">
    <w:nsid w:val="58E92E1E"/>
    <w:multiLevelType w:val="hybridMultilevel"/>
    <w:tmpl w:val="0138131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Wingdings"/>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Wingdings"/>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D374440"/>
    <w:multiLevelType w:val="hybridMultilevel"/>
    <w:tmpl w:val="3CBC846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Wingdings"/>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Wingdings"/>
      </w:rPr>
    </w:lvl>
    <w:lvl w:ilvl="8" w:tplc="08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7A8A5F42"/>
    <w:multiLevelType w:val="hybridMultilevel"/>
    <w:tmpl w:val="43B4ADB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7F362156"/>
    <w:multiLevelType w:val="hybridMultilevel"/>
    <w:tmpl w:val="1890D64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Wingdings"/>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Wingdings"/>
      </w:rPr>
    </w:lvl>
    <w:lvl w:ilvl="8" w:tplc="08090005">
      <w:start w:val="1"/>
      <w:numFmt w:val="bullet"/>
      <w:lvlText w:val=""/>
      <w:lvlJc w:val="left"/>
      <w:pPr>
        <w:tabs>
          <w:tab w:val="num" w:pos="6480"/>
        </w:tabs>
        <w:ind w:left="6480" w:hanging="360"/>
      </w:pPr>
      <w:rPr>
        <w:rFonts w:hint="default" w:ascii="Wingdings" w:hAnsi="Wingdings"/>
      </w:rPr>
    </w:lvl>
  </w:abstractNum>
  <w:num w:numId="1" w16cid:durableId="1689677919">
    <w:abstractNumId w:val="7"/>
  </w:num>
  <w:num w:numId="2" w16cid:durableId="1068842224">
    <w:abstractNumId w:val="6"/>
  </w:num>
  <w:num w:numId="3" w16cid:durableId="39786171">
    <w:abstractNumId w:val="3"/>
  </w:num>
  <w:num w:numId="4" w16cid:durableId="757484955">
    <w:abstractNumId w:val="10"/>
  </w:num>
  <w:num w:numId="5" w16cid:durableId="2026248332">
    <w:abstractNumId w:val="4"/>
  </w:num>
  <w:num w:numId="6" w16cid:durableId="1241789056">
    <w:abstractNumId w:val="9"/>
  </w:num>
  <w:num w:numId="7" w16cid:durableId="2023433406">
    <w:abstractNumId w:val="8"/>
  </w:num>
  <w:num w:numId="8" w16cid:durableId="2037194171">
    <w:abstractNumId w:val="1"/>
  </w:num>
  <w:num w:numId="9" w16cid:durableId="109514540">
    <w:abstractNumId w:val="2"/>
  </w:num>
  <w:num w:numId="10" w16cid:durableId="743259935">
    <w:abstractNumId w:val="5"/>
  </w:num>
  <w:num w:numId="11" w16cid:durableId="2668030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BF6"/>
    <w:rsid w:val="00062BE4"/>
    <w:rsid w:val="00085A36"/>
    <w:rsid w:val="000F6C0A"/>
    <w:rsid w:val="000F7326"/>
    <w:rsid w:val="00130D2B"/>
    <w:rsid w:val="001419FA"/>
    <w:rsid w:val="0017086A"/>
    <w:rsid w:val="00172F3A"/>
    <w:rsid w:val="001B4188"/>
    <w:rsid w:val="001C73C8"/>
    <w:rsid w:val="00283FAD"/>
    <w:rsid w:val="00310587"/>
    <w:rsid w:val="003308EA"/>
    <w:rsid w:val="00333200"/>
    <w:rsid w:val="003529D1"/>
    <w:rsid w:val="00360287"/>
    <w:rsid w:val="00374EBE"/>
    <w:rsid w:val="003B5B4D"/>
    <w:rsid w:val="003D3531"/>
    <w:rsid w:val="003E320B"/>
    <w:rsid w:val="003F0A3D"/>
    <w:rsid w:val="004019E0"/>
    <w:rsid w:val="004372F8"/>
    <w:rsid w:val="00446E5B"/>
    <w:rsid w:val="00450D89"/>
    <w:rsid w:val="00454A09"/>
    <w:rsid w:val="004801B6"/>
    <w:rsid w:val="00481BF6"/>
    <w:rsid w:val="004A1728"/>
    <w:rsid w:val="004A48B4"/>
    <w:rsid w:val="004D5CFD"/>
    <w:rsid w:val="004D6AA3"/>
    <w:rsid w:val="00524F00"/>
    <w:rsid w:val="0064185C"/>
    <w:rsid w:val="00642421"/>
    <w:rsid w:val="00667B9A"/>
    <w:rsid w:val="00674304"/>
    <w:rsid w:val="00723E10"/>
    <w:rsid w:val="00744212"/>
    <w:rsid w:val="00757B42"/>
    <w:rsid w:val="007B42E4"/>
    <w:rsid w:val="007D577B"/>
    <w:rsid w:val="007E5DEB"/>
    <w:rsid w:val="0084080D"/>
    <w:rsid w:val="008429D7"/>
    <w:rsid w:val="008475D5"/>
    <w:rsid w:val="008A352E"/>
    <w:rsid w:val="008E2DD3"/>
    <w:rsid w:val="008F28E7"/>
    <w:rsid w:val="0095154E"/>
    <w:rsid w:val="0095537E"/>
    <w:rsid w:val="009F22C1"/>
    <w:rsid w:val="00A3284A"/>
    <w:rsid w:val="00A43631"/>
    <w:rsid w:val="00AA3149"/>
    <w:rsid w:val="00AD48FC"/>
    <w:rsid w:val="00B15926"/>
    <w:rsid w:val="00B23198"/>
    <w:rsid w:val="00B244BB"/>
    <w:rsid w:val="00B76742"/>
    <w:rsid w:val="00B84654"/>
    <w:rsid w:val="00B85FF8"/>
    <w:rsid w:val="00B9611A"/>
    <w:rsid w:val="00BA5FF0"/>
    <w:rsid w:val="00BC219B"/>
    <w:rsid w:val="00BD02FD"/>
    <w:rsid w:val="00CE2D41"/>
    <w:rsid w:val="00D3560E"/>
    <w:rsid w:val="00D62EFA"/>
    <w:rsid w:val="00D70223"/>
    <w:rsid w:val="00E23198"/>
    <w:rsid w:val="00E438CB"/>
    <w:rsid w:val="00E60FC5"/>
    <w:rsid w:val="00E66F4A"/>
    <w:rsid w:val="00E82B0C"/>
    <w:rsid w:val="00E85278"/>
    <w:rsid w:val="00EA6186"/>
    <w:rsid w:val="00EC0F1D"/>
    <w:rsid w:val="00ED2680"/>
    <w:rsid w:val="00F63620"/>
    <w:rsid w:val="00F976DD"/>
    <w:rsid w:val="00FE1F7D"/>
    <w:rsid w:val="00FF0775"/>
    <w:rsid w:val="0116E06F"/>
    <w:rsid w:val="01F7324F"/>
    <w:rsid w:val="0200BA07"/>
    <w:rsid w:val="026246CB"/>
    <w:rsid w:val="03B371D3"/>
    <w:rsid w:val="05E310D5"/>
    <w:rsid w:val="0A5BFD28"/>
    <w:rsid w:val="0B0BA6D9"/>
    <w:rsid w:val="0ED2B62C"/>
    <w:rsid w:val="103E1CE7"/>
    <w:rsid w:val="11AEE093"/>
    <w:rsid w:val="12CD08A0"/>
    <w:rsid w:val="14154A44"/>
    <w:rsid w:val="15CD1498"/>
    <w:rsid w:val="172E6B76"/>
    <w:rsid w:val="1B9F5920"/>
    <w:rsid w:val="1BCD4C88"/>
    <w:rsid w:val="1CC513F5"/>
    <w:rsid w:val="1D846C61"/>
    <w:rsid w:val="1DEEA42C"/>
    <w:rsid w:val="1FCB91F6"/>
    <w:rsid w:val="24F29CAA"/>
    <w:rsid w:val="257A6BAB"/>
    <w:rsid w:val="27B00AD4"/>
    <w:rsid w:val="28A1F4C6"/>
    <w:rsid w:val="2926B0AB"/>
    <w:rsid w:val="313A5112"/>
    <w:rsid w:val="34348385"/>
    <w:rsid w:val="356F626E"/>
    <w:rsid w:val="36FC1E6D"/>
    <w:rsid w:val="3C37F20F"/>
    <w:rsid w:val="40E82EC8"/>
    <w:rsid w:val="430E1EBB"/>
    <w:rsid w:val="439BB387"/>
    <w:rsid w:val="43EC155F"/>
    <w:rsid w:val="45E30CCD"/>
    <w:rsid w:val="4809B525"/>
    <w:rsid w:val="489AAE7E"/>
    <w:rsid w:val="4FCCCEF4"/>
    <w:rsid w:val="502F6B97"/>
    <w:rsid w:val="50FF3727"/>
    <w:rsid w:val="532411AC"/>
    <w:rsid w:val="53676F63"/>
    <w:rsid w:val="53D9CE8F"/>
    <w:rsid w:val="5652D111"/>
    <w:rsid w:val="569F5E95"/>
    <w:rsid w:val="5A54E006"/>
    <w:rsid w:val="5E1BF389"/>
    <w:rsid w:val="5EB487A3"/>
    <w:rsid w:val="5FAB9D3A"/>
    <w:rsid w:val="61B36900"/>
    <w:rsid w:val="670821F7"/>
    <w:rsid w:val="67DAAAAA"/>
    <w:rsid w:val="6E07E5D8"/>
    <w:rsid w:val="705357ED"/>
    <w:rsid w:val="70E9957D"/>
    <w:rsid w:val="78C175A9"/>
    <w:rsid w:val="79AC4648"/>
    <w:rsid w:val="7BB9920A"/>
    <w:rsid w:val="7BBD4C6A"/>
    <w:rsid w:val="7BE54956"/>
    <w:rsid w:val="7D089183"/>
    <w:rsid w:val="7F06612F"/>
    <w:rsid w:val="7FD42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3CD4"/>
  <w15:chartTrackingRefBased/>
  <w15:docId w15:val="{8B118B75-CE46-42F6-A1D6-3854389338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1BF6"/>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62BE4"/>
    <w:pPr>
      <w:tabs>
        <w:tab w:val="center" w:pos="4513"/>
        <w:tab w:val="right" w:pos="9026"/>
      </w:tabs>
    </w:pPr>
  </w:style>
  <w:style w:type="character" w:styleId="HeaderChar" w:customStyle="1">
    <w:name w:val="Header Char"/>
    <w:basedOn w:val="DefaultParagraphFont"/>
    <w:link w:val="Header"/>
    <w:uiPriority w:val="99"/>
    <w:rsid w:val="00062BE4"/>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062BE4"/>
    <w:pPr>
      <w:tabs>
        <w:tab w:val="center" w:pos="4513"/>
        <w:tab w:val="right" w:pos="9026"/>
      </w:tabs>
    </w:pPr>
  </w:style>
  <w:style w:type="character" w:styleId="FooterChar" w:customStyle="1">
    <w:name w:val="Footer Char"/>
    <w:basedOn w:val="DefaultParagraphFont"/>
    <w:link w:val="Footer"/>
    <w:uiPriority w:val="99"/>
    <w:rsid w:val="00062BE4"/>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062BE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2BE4"/>
    <w:rPr>
      <w:rFonts w:ascii="Segoe UI" w:hAnsi="Segoe UI" w:eastAsia="Times New Roman" w:cs="Segoe UI"/>
      <w:sz w:val="18"/>
      <w:szCs w:val="18"/>
      <w:lang w:eastAsia="en-GB"/>
    </w:rPr>
  </w:style>
  <w:style w:type="paragraph" w:styleId="ListParagraph">
    <w:name w:val="List Paragraph"/>
    <w:basedOn w:val="Normal"/>
    <w:uiPriority w:val="34"/>
    <w:qFormat/>
    <w:rsid w:val="003529D1"/>
    <w:pPr>
      <w:ind w:left="720"/>
      <w:contextualSpacing/>
    </w:pPr>
  </w:style>
  <w:style w:type="table" w:styleId="TableGrid1" w:customStyle="1">
    <w:name w:val="Table Grid1"/>
    <w:basedOn w:val="TableNormal"/>
    <w:uiPriority w:val="39"/>
    <w:rsid w:val="001C73C8"/>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4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0.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0E93B05AF0F4D8AE35D8AF84A2479" ma:contentTypeVersion="18" ma:contentTypeDescription="Create a new document." ma:contentTypeScope="" ma:versionID="3cab2bff2d65e6c91b4c7a9bf56e9909">
  <xsd:schema xmlns:xsd="http://www.w3.org/2001/XMLSchema" xmlns:xs="http://www.w3.org/2001/XMLSchema" xmlns:p="http://schemas.microsoft.com/office/2006/metadata/properties" xmlns:ns2="83a337b4-ea16-4a9e-af64-f9fbd3044b28" xmlns:ns3="25e6bb07-2ec2-4019-9532-32938cc942e0" targetNamespace="http://schemas.microsoft.com/office/2006/metadata/properties" ma:root="true" ma:fieldsID="da4d6aeb28444ba7b851a2493677cd13" ns2:_="" ns3:_="">
    <xsd:import namespace="83a337b4-ea16-4a9e-af64-f9fbd3044b28"/>
    <xsd:import namespace="25e6bb07-2ec2-4019-9532-32938cc94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337b4-ea16-4a9e-af64-f9fbd3044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d2e37-8008-4ffc-aada-db2686d40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6bb07-2ec2-4019-9532-32938cc94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ef8ed3-e7b2-4057-9a4f-d463da759d8b}" ma:internalName="TaxCatchAll" ma:showField="CatchAllData" ma:web="25e6bb07-2ec2-4019-9532-32938cc94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e6bb07-2ec2-4019-9532-32938cc942e0" xsi:nil="true"/>
    <lcf76f155ced4ddcb4097134ff3c332f xmlns="83a337b4-ea16-4a9e-af64-f9fbd3044b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49C06E-CE13-444C-9BF1-46D5CC3C4E01}">
  <ds:schemaRefs>
    <ds:schemaRef ds:uri="http://schemas.microsoft.com/sharepoint/v3/contenttype/forms"/>
  </ds:schemaRefs>
</ds:datastoreItem>
</file>

<file path=customXml/itemProps2.xml><?xml version="1.0" encoding="utf-8"?>
<ds:datastoreItem xmlns:ds="http://schemas.openxmlformats.org/officeDocument/2006/customXml" ds:itemID="{EB9B6663-DB3A-46D7-A54E-154A03529A16}"/>
</file>

<file path=customXml/itemProps3.xml><?xml version="1.0" encoding="utf-8"?>
<ds:datastoreItem xmlns:ds="http://schemas.openxmlformats.org/officeDocument/2006/customXml" ds:itemID="{6B96CC32-21D5-48C5-9788-45E19D8AB589}">
  <ds:schemaRefs>
    <ds:schemaRef ds:uri="http://schemas.microsoft.com/office/2006/metadata/properties"/>
    <ds:schemaRef ds:uri="http://schemas.microsoft.com/office/infopath/2007/PartnerControls"/>
    <ds:schemaRef ds:uri="25e6bb07-2ec2-4019-9532-32938cc942e0"/>
    <ds:schemaRef ds:uri="83a337b4-ea16-4a9e-af64-f9fbd3044b2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Sorrel Docherty</dc:creator>
  <keywords/>
  <dc:description/>
  <lastModifiedBy>Natalie Mills</lastModifiedBy>
  <revision>8</revision>
  <lastPrinted>2024-10-10T12:32:00.0000000Z</lastPrinted>
  <dcterms:created xsi:type="dcterms:W3CDTF">2024-05-21T12:00:00.0000000Z</dcterms:created>
  <dcterms:modified xsi:type="dcterms:W3CDTF">2025-06-06T09:36:00.9163144Z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0x0101003F60E93B05AF0F4D8AE35D8AF84A2479</vt:lpwstr>
  </property>
  <property fmtid="{D5CDD505-2E9C-101B-9397-08002B2CF9AE}" pid="3" name="Order">
    <vt:r8>1829800</vt:r8>
  </property>
  <property fmtid="{D5CDD505-2E9C-101B-9397-08002B2CF9AE}" pid="4" name="MediaServiceImageTags">
    <vt:lpwstr/>
  </property>
</Properties>
</file>